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8A74F">
      <w:pPr>
        <w:pStyle w:val="2"/>
        <w:keepNext w:val="0"/>
        <w:keepLines w:val="0"/>
        <w:widowControl/>
        <w:suppressLineNumbers w:val="0"/>
        <w:rPr>
          <w:rFonts w:hint="default" w:ascii="Arial" w:hAnsi="Arial" w:cs="Arial"/>
        </w:rPr>
      </w:pPr>
      <w:bookmarkStart w:id="0" w:name="_GoBack"/>
      <w:r>
        <w:rPr>
          <w:rFonts w:hint="default" w:ascii="Arial" w:hAnsi="Arial" w:cs="Arial"/>
        </w:rPr>
        <w:t>PREMIUM MODEL MANAGEMENT &amp; REPRESENTATION AGREEMENT</w:t>
      </w:r>
    </w:p>
    <w:p w14:paraId="0B7994B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entered into between:</w:t>
      </w:r>
    </w:p>
    <w:p w14:paraId="2F97ABE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1. AGENCY SNOB</w:t>
      </w:r>
      <w:r>
        <w:rPr>
          <w:rFonts w:hint="default" w:ascii="Arial" w:hAnsi="Arial" w:cs="Arial"/>
        </w:rPr>
        <w:t xml:space="preserve">, with its registered office in the Republic of Serbia, hereinafter referred to as the </w:t>
      </w:r>
      <w:r>
        <w:rPr>
          <w:rStyle w:val="8"/>
          <w:rFonts w:hint="default" w:ascii="Arial" w:hAnsi="Arial" w:cs="Arial"/>
        </w:rPr>
        <w:t>“Agency”</w:t>
      </w:r>
    </w:p>
    <w:p w14:paraId="6026049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and</w:t>
      </w:r>
    </w:p>
    <w:p w14:paraId="2C98E61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2. ______________________________________________</w:t>
      </w:r>
      <w:r>
        <w:rPr>
          <w:rFonts w:hint="default" w:ascii="Arial" w:hAnsi="Arial" w:cs="Arial"/>
        </w:rPr>
        <w:t>,</w:t>
      </w:r>
      <w:r>
        <w:rPr>
          <w:rFonts w:hint="default" w:ascii="Arial" w:hAnsi="Arial" w:cs="Arial"/>
        </w:rPr>
        <w:br w:type="textWrapping"/>
      </w:r>
      <w:r>
        <w:rPr>
          <w:rFonts w:hint="default" w:ascii="Arial" w:hAnsi="Arial" w:cs="Arial"/>
        </w:rPr>
        <w:t>full name of the Model,</w:t>
      </w:r>
      <w:r>
        <w:rPr>
          <w:rFonts w:hint="default" w:ascii="Arial" w:hAnsi="Arial" w:cs="Arial"/>
        </w:rPr>
        <w:br w:type="textWrapping"/>
      </w:r>
      <w:r>
        <w:rPr>
          <w:rFonts w:hint="default" w:ascii="Arial" w:hAnsi="Arial" w:cs="Arial"/>
        </w:rPr>
        <w:t>date of birth: __________________________,</w:t>
      </w:r>
      <w:r>
        <w:rPr>
          <w:rFonts w:hint="default" w:ascii="Arial" w:hAnsi="Arial" w:cs="Arial"/>
        </w:rPr>
        <w:br w:type="textWrapping"/>
      </w:r>
      <w:r>
        <w:rPr>
          <w:rFonts w:hint="default" w:ascii="Arial" w:hAnsi="Arial" w:cs="Arial"/>
        </w:rPr>
        <w:t>address: ___________________________________________,</w:t>
      </w:r>
      <w:r>
        <w:rPr>
          <w:rFonts w:hint="default" w:ascii="Arial" w:hAnsi="Arial" w:cs="Arial"/>
        </w:rPr>
        <w:br w:type="textWrapping"/>
      </w:r>
      <w:r>
        <w:rPr>
          <w:rFonts w:hint="default" w:ascii="Arial" w:hAnsi="Arial" w:cs="Arial"/>
        </w:rPr>
        <w:t>telephone: _________________________________________,</w:t>
      </w:r>
      <w:r>
        <w:rPr>
          <w:rFonts w:hint="default" w:ascii="Arial" w:hAnsi="Arial" w:cs="Arial"/>
        </w:rPr>
        <w:br w:type="textWrapping"/>
      </w:r>
      <w:r>
        <w:rPr>
          <w:rFonts w:hint="default" w:ascii="Arial" w:hAnsi="Arial" w:cs="Arial"/>
        </w:rPr>
        <w:t>e-mail: ____________________________________________,</w:t>
      </w:r>
      <w:r>
        <w:rPr>
          <w:rFonts w:hint="default" w:ascii="Arial" w:hAnsi="Arial" w:cs="Arial"/>
        </w:rPr>
        <w:br w:type="textWrapping"/>
      </w:r>
      <w:r>
        <w:rPr>
          <w:rFonts w:hint="default" w:ascii="Arial" w:hAnsi="Arial" w:cs="Arial"/>
        </w:rPr>
        <w:t xml:space="preserve">hereinafter referred to as the </w:t>
      </w:r>
      <w:r>
        <w:rPr>
          <w:rStyle w:val="8"/>
          <w:rFonts w:hint="default" w:ascii="Arial" w:hAnsi="Arial" w:cs="Arial"/>
        </w:rPr>
        <w:t>“Model”</w:t>
      </w:r>
      <w:r>
        <w:rPr>
          <w:rFonts w:hint="default" w:ascii="Arial" w:hAnsi="Arial" w:cs="Arial"/>
        </w:rPr>
        <w:t>.</w:t>
      </w:r>
    </w:p>
    <w:p w14:paraId="531558A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The Agency and the Model shall hereinafter jointly be referred to as the </w:t>
      </w:r>
      <w:r>
        <w:rPr>
          <w:rStyle w:val="8"/>
          <w:rFonts w:hint="default" w:ascii="Arial" w:hAnsi="Arial" w:cs="Arial"/>
        </w:rPr>
        <w:t>“Parties”</w:t>
      </w:r>
      <w:r>
        <w:rPr>
          <w:rFonts w:hint="default" w:ascii="Arial" w:hAnsi="Arial" w:cs="Arial"/>
        </w:rPr>
        <w:t>.</w:t>
      </w:r>
    </w:p>
    <w:p w14:paraId="753F2F6E">
      <w:pPr>
        <w:keepNext w:val="0"/>
        <w:keepLines w:val="0"/>
        <w:widowControl/>
        <w:suppressLineNumbers w:val="0"/>
        <w:rPr>
          <w:rFonts w:hint="default" w:ascii="Arial" w:hAnsi="Arial" w:cs="Arial"/>
        </w:rPr>
      </w:pPr>
      <w:r>
        <w:rPr>
          <w:rFonts w:hint="default" w:ascii="Arial" w:hAnsi="Arial" w:cs="Arial"/>
        </w:rPr>
        <w:pict>
          <v:rect id="_x0000_i1025" o:spt="1" style="height:1.5pt;width:432pt;" fillcolor="#A0A0A0" filled="t" stroked="f" coordsize="21600,21600" o:hr="t" o:hrstd="t" o:hralign="center">
            <v:path/>
            <v:fill on="t" focussize="0,0"/>
            <v:stroke on="f"/>
            <v:imagedata o:title=""/>
            <o:lock v:ext="edit"/>
            <w10:wrap type="none"/>
            <w10:anchorlock/>
          </v:rect>
        </w:pict>
      </w:r>
    </w:p>
    <w:p w14:paraId="1FA7010E">
      <w:pPr>
        <w:pStyle w:val="3"/>
        <w:keepNext w:val="0"/>
        <w:keepLines w:val="0"/>
        <w:widowControl/>
        <w:suppressLineNumbers w:val="0"/>
        <w:rPr>
          <w:rFonts w:hint="default" w:ascii="Arial" w:hAnsi="Arial" w:cs="Arial"/>
        </w:rPr>
      </w:pPr>
      <w:r>
        <w:rPr>
          <w:rFonts w:hint="default" w:ascii="Arial" w:hAnsi="Arial" w:cs="Arial"/>
        </w:rPr>
        <w:t>ARTICLE 1</w:t>
      </w:r>
    </w:p>
    <w:p w14:paraId="6DC9A107">
      <w:pPr>
        <w:pStyle w:val="4"/>
        <w:keepNext w:val="0"/>
        <w:keepLines w:val="0"/>
        <w:widowControl/>
        <w:suppressLineNumbers w:val="0"/>
        <w:rPr>
          <w:rFonts w:hint="default" w:ascii="Arial" w:hAnsi="Arial" w:cs="Arial"/>
        </w:rPr>
      </w:pPr>
      <w:r>
        <w:rPr>
          <w:rFonts w:hint="default" w:ascii="Arial" w:hAnsi="Arial" w:cs="Arial"/>
        </w:rPr>
        <w:t>PURPOSE AND SUBJECT OF THE AGREEMENT</w:t>
      </w:r>
    </w:p>
    <w:p w14:paraId="1CF9A8E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This Agreement regulates the mutual rights and obligations of the Parties in connection with the professional representation, promotion, management, casting and engagement of the Model through Agency SNOB in domestic and international markets.</w:t>
      </w:r>
    </w:p>
    <w:p w14:paraId="065002F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Agency provides professional intermediary, management, casting, production and coordination services for models, photomodels and other professionals working in the fashion, advertising, media, film, television, promotional and related industries.</w:t>
      </w:r>
    </w:p>
    <w:p w14:paraId="1931A26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agrees to be presented in the Agency’s professional database and portfolio and may be proposed to clients for suitable professional assignments based on the Model’s profile, availability and the requirements of each individual project.</w:t>
      </w:r>
    </w:p>
    <w:p w14:paraId="0DF7256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This Agreement </w:t>
      </w:r>
      <w:r>
        <w:rPr>
          <w:rStyle w:val="8"/>
          <w:rFonts w:hint="default" w:ascii="Arial" w:hAnsi="Arial" w:cs="Arial"/>
        </w:rPr>
        <w:t>does not constitute an employment agreement</w:t>
      </w:r>
      <w:r>
        <w:rPr>
          <w:rFonts w:hint="default" w:ascii="Arial" w:hAnsi="Arial" w:cs="Arial"/>
        </w:rPr>
        <w:t xml:space="preserve"> and does not establish an employment relationship between the Agency and the Model.</w:t>
      </w:r>
    </w:p>
    <w:p w14:paraId="247999C5">
      <w:pPr>
        <w:keepNext w:val="0"/>
        <w:keepLines w:val="0"/>
        <w:widowControl/>
        <w:suppressLineNumbers w:val="0"/>
        <w:rPr>
          <w:rFonts w:hint="default" w:ascii="Arial" w:hAnsi="Arial" w:cs="Arial"/>
        </w:rPr>
      </w:pPr>
      <w:r>
        <w:rPr>
          <w:rFonts w:hint="default" w:ascii="Arial" w:hAnsi="Arial" w:cs="Arial"/>
        </w:rPr>
        <w:pict>
          <v:rect id="_x0000_i1026" o:spt="1" style="height:1.5pt;width:432pt;" fillcolor="#A0A0A0" filled="t" stroked="f" coordsize="21600,21600" o:hr="t" o:hrstd="t" o:hralign="center">
            <v:path/>
            <v:fill on="t" focussize="0,0"/>
            <v:stroke on="f"/>
            <v:imagedata o:title=""/>
            <o:lock v:ext="edit"/>
            <w10:wrap type="none"/>
            <w10:anchorlock/>
          </v:rect>
        </w:pict>
      </w:r>
    </w:p>
    <w:p w14:paraId="0871F85C">
      <w:pPr>
        <w:pStyle w:val="3"/>
        <w:keepNext w:val="0"/>
        <w:keepLines w:val="0"/>
        <w:widowControl/>
        <w:suppressLineNumbers w:val="0"/>
        <w:rPr>
          <w:rFonts w:hint="default" w:ascii="Arial" w:hAnsi="Arial" w:cs="Arial"/>
        </w:rPr>
      </w:pPr>
      <w:r>
        <w:rPr>
          <w:rFonts w:hint="default" w:ascii="Arial" w:hAnsi="Arial" w:cs="Arial"/>
        </w:rPr>
        <w:t>ARTICLE 2</w:t>
      </w:r>
    </w:p>
    <w:p w14:paraId="1D090F8E">
      <w:pPr>
        <w:pStyle w:val="4"/>
        <w:keepNext w:val="0"/>
        <w:keepLines w:val="0"/>
        <w:widowControl/>
        <w:suppressLineNumbers w:val="0"/>
        <w:rPr>
          <w:rFonts w:hint="default" w:ascii="Arial" w:hAnsi="Arial" w:cs="Arial"/>
        </w:rPr>
      </w:pPr>
      <w:r>
        <w:rPr>
          <w:rFonts w:hint="default" w:ascii="Arial" w:hAnsi="Arial" w:cs="Arial"/>
        </w:rPr>
        <w:t>PREMIUM MODEL STATUS</w:t>
      </w:r>
    </w:p>
    <w:p w14:paraId="59EAF0A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The Model may be granted the status of a </w:t>
      </w:r>
      <w:r>
        <w:rPr>
          <w:rStyle w:val="8"/>
          <w:rFonts w:hint="default" w:ascii="Arial" w:hAnsi="Arial" w:cs="Arial"/>
        </w:rPr>
        <w:t>PREMIUM MODEL OF AGENCY SNOB</w:t>
      </w:r>
      <w:r>
        <w:rPr>
          <w:rFonts w:hint="default" w:ascii="Arial" w:hAnsi="Arial" w:cs="Arial"/>
        </w:rPr>
        <w:t>, subject to meeting the Agency’s professional criteria for inclusion in its Premium Model Selection.</w:t>
      </w:r>
    </w:p>
    <w:p w14:paraId="7FB5BBB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Premium Model representation may include:</w:t>
      </w:r>
    </w:p>
    <w:p w14:paraId="16ADA22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professional representation of the Model;</w:t>
      </w:r>
    </w:p>
    <w:p w14:paraId="55190A98">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inclusion in the Agency’s model database;</w:t>
      </w:r>
    </w:p>
    <w:p w14:paraId="39543829">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presentation to domestic and international clients;</w:t>
      </w:r>
    </w:p>
    <w:p w14:paraId="35DB84B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participation in castings;</w:t>
      </w:r>
    </w:p>
    <w:p w14:paraId="208BCA0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fashion shows and fashion production;</w:t>
      </w:r>
    </w:p>
    <w:p w14:paraId="2B6A55F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photomodeling and advertising assignments;</w:t>
      </w:r>
    </w:p>
    <w:p w14:paraId="2AB23F76">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commercial campaigns;</w:t>
      </w:r>
    </w:p>
    <w:p w14:paraId="1B99143F">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catalogue and e-commerce productions;</w:t>
      </w:r>
    </w:p>
    <w:p w14:paraId="3E35A58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beauty and lifestyle campaigns;</w:t>
      </w:r>
    </w:p>
    <w:p w14:paraId="609EAED4">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television, film and video productions;</w:t>
      </w:r>
    </w:p>
    <w:p w14:paraId="0DE5051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UGC and content-production assignments;</w:t>
      </w:r>
    </w:p>
    <w:p w14:paraId="25CDEEE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international assignments where applicable;</w:t>
      </w:r>
    </w:p>
    <w:p w14:paraId="74D84AED">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other professional assignments appropriate to the Model’s profile.</w:t>
      </w:r>
    </w:p>
    <w:p w14:paraId="338A56B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Premium Model status does not constitute a guarantee of employment, assignments, bookings, minimum income, number of castings or number of clients.</w:t>
      </w:r>
    </w:p>
    <w:p w14:paraId="57415750">
      <w:pPr>
        <w:keepNext w:val="0"/>
        <w:keepLines w:val="0"/>
        <w:widowControl/>
        <w:suppressLineNumbers w:val="0"/>
        <w:rPr>
          <w:rFonts w:hint="default" w:ascii="Arial" w:hAnsi="Arial" w:cs="Arial"/>
        </w:rPr>
      </w:pPr>
      <w:r>
        <w:rPr>
          <w:rFonts w:hint="default" w:ascii="Arial" w:hAnsi="Arial" w:cs="Arial"/>
        </w:rPr>
        <w:pict>
          <v:rect id="_x0000_i1027" o:spt="1" style="height:1.5pt;width:432pt;" fillcolor="#A0A0A0" filled="t" stroked="f" coordsize="21600,21600" o:hr="t" o:hrstd="t" o:hralign="center">
            <v:path/>
            <v:fill on="t" focussize="0,0"/>
            <v:stroke on="f"/>
            <v:imagedata o:title=""/>
            <o:lock v:ext="edit"/>
            <w10:wrap type="none"/>
            <w10:anchorlock/>
          </v:rect>
        </w:pict>
      </w:r>
    </w:p>
    <w:p w14:paraId="664402F7">
      <w:pPr>
        <w:pStyle w:val="3"/>
        <w:keepNext w:val="0"/>
        <w:keepLines w:val="0"/>
        <w:widowControl/>
        <w:suppressLineNumbers w:val="0"/>
        <w:rPr>
          <w:rFonts w:hint="default" w:ascii="Arial" w:hAnsi="Arial" w:cs="Arial"/>
        </w:rPr>
      </w:pPr>
      <w:r>
        <w:rPr>
          <w:rFonts w:hint="default" w:ascii="Arial" w:hAnsi="Arial" w:cs="Arial"/>
        </w:rPr>
        <w:t>ARTICLE 3</w:t>
      </w:r>
    </w:p>
    <w:p w14:paraId="403693F5">
      <w:pPr>
        <w:pStyle w:val="4"/>
        <w:keepNext w:val="0"/>
        <w:keepLines w:val="0"/>
        <w:widowControl/>
        <w:suppressLineNumbers w:val="0"/>
        <w:rPr>
          <w:rFonts w:hint="default" w:ascii="Arial" w:hAnsi="Arial" w:cs="Arial"/>
        </w:rPr>
      </w:pPr>
      <w:r>
        <w:rPr>
          <w:rFonts w:hint="default" w:ascii="Arial" w:hAnsi="Arial" w:cs="Arial"/>
        </w:rPr>
        <w:t>NON-EXCLUSIVITY</w:t>
      </w:r>
    </w:p>
    <w:p w14:paraId="434BD2C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This Agreement is expressly </w:t>
      </w:r>
      <w:r>
        <w:rPr>
          <w:rStyle w:val="8"/>
          <w:rFonts w:hint="default" w:ascii="Arial" w:hAnsi="Arial" w:cs="Arial"/>
        </w:rPr>
        <w:t>NON-EXCLUSIVE</w:t>
      </w:r>
      <w:r>
        <w:rPr>
          <w:rFonts w:hint="default" w:ascii="Arial" w:hAnsi="Arial" w:cs="Arial"/>
        </w:rPr>
        <w:t>.</w:t>
      </w:r>
    </w:p>
    <w:p w14:paraId="282E7CE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shall have the full right, during the term of this Agreement, to simultaneously cooperate with and be represented by other model agencies, management agencies, casting agencies, production companies, photographers, brands and other professional or commercial entities in Serbia and internationally.</w:t>
      </w:r>
    </w:p>
    <w:p w14:paraId="6E77E8C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Agency SNOB does not require exclusivity and does not prohibit the Model from registering with, cooperating with or accepting assignments through other agencies.</w:t>
      </w:r>
    </w:p>
    <w:p w14:paraId="5A7B025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remains free to develop their professional career independently and to accept assignments from other agencies.</w:t>
      </w:r>
    </w:p>
    <w:p w14:paraId="592C239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However, the Model shall not use cooperation with another agency or third party as a means of circumventing the Agency SNOB in relation to clients, business contacts, castings or assignments obtained through or introduced by the Agency.</w:t>
      </w:r>
    </w:p>
    <w:p w14:paraId="4F7F5437">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The Model’s cooperation with another agency </w:t>
      </w:r>
      <w:r>
        <w:rPr>
          <w:rStyle w:val="8"/>
          <w:rFonts w:hint="default" w:ascii="Arial" w:hAnsi="Arial" w:cs="Arial"/>
        </w:rPr>
        <w:t>shall not, in itself, constitute a breach of this Agreement</w:t>
      </w:r>
      <w:r>
        <w:rPr>
          <w:rFonts w:hint="default" w:ascii="Arial" w:hAnsi="Arial" w:cs="Arial"/>
        </w:rPr>
        <w:t>.</w:t>
      </w:r>
    </w:p>
    <w:p w14:paraId="23178A52">
      <w:pPr>
        <w:keepNext w:val="0"/>
        <w:keepLines w:val="0"/>
        <w:widowControl/>
        <w:suppressLineNumbers w:val="0"/>
        <w:rPr>
          <w:rFonts w:hint="default" w:ascii="Arial" w:hAnsi="Arial" w:cs="Arial"/>
        </w:rPr>
      </w:pPr>
      <w:r>
        <w:rPr>
          <w:rFonts w:hint="default" w:ascii="Arial" w:hAnsi="Arial" w:cs="Arial"/>
        </w:rPr>
        <w:pict>
          <v:rect id="_x0000_i1028" o:spt="1" style="height:1.5pt;width:432pt;" fillcolor="#A0A0A0" filled="t" stroked="f" coordsize="21600,21600" o:hr="t" o:hrstd="t" o:hralign="center">
            <v:path/>
            <v:fill on="t" focussize="0,0"/>
            <v:stroke on="f"/>
            <v:imagedata o:title=""/>
            <o:lock v:ext="edit"/>
            <w10:wrap type="none"/>
            <w10:anchorlock/>
          </v:rect>
        </w:pict>
      </w:r>
    </w:p>
    <w:p w14:paraId="1A7A527A">
      <w:pPr>
        <w:pStyle w:val="3"/>
        <w:keepNext w:val="0"/>
        <w:keepLines w:val="0"/>
        <w:widowControl/>
        <w:suppressLineNumbers w:val="0"/>
        <w:rPr>
          <w:rFonts w:hint="default" w:ascii="Arial" w:hAnsi="Arial" w:cs="Arial"/>
        </w:rPr>
      </w:pPr>
      <w:r>
        <w:rPr>
          <w:rFonts w:hint="default" w:ascii="Arial" w:hAnsi="Arial" w:cs="Arial"/>
        </w:rPr>
        <w:t>ARTICLE 4</w:t>
      </w:r>
    </w:p>
    <w:p w14:paraId="07F8A64E">
      <w:pPr>
        <w:pStyle w:val="4"/>
        <w:keepNext w:val="0"/>
        <w:keepLines w:val="0"/>
        <w:widowControl/>
        <w:suppressLineNumbers w:val="0"/>
        <w:rPr>
          <w:rFonts w:hint="default" w:ascii="Arial" w:hAnsi="Arial" w:cs="Arial"/>
        </w:rPr>
      </w:pPr>
      <w:r>
        <w:rPr>
          <w:rFonts w:hint="default" w:ascii="Arial" w:hAnsi="Arial" w:cs="Arial"/>
        </w:rPr>
        <w:t>TERM OF THE AGREEMENT</w:t>
      </w:r>
    </w:p>
    <w:p w14:paraId="2BC307F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This Agreement is concluded for a fixed period of </w:t>
      </w:r>
      <w:r>
        <w:rPr>
          <w:rStyle w:val="8"/>
          <w:rFonts w:hint="default" w:ascii="Arial" w:hAnsi="Arial" w:cs="Arial"/>
        </w:rPr>
        <w:t>24 (twenty-four) months</w:t>
      </w:r>
      <w:r>
        <w:rPr>
          <w:rFonts w:hint="default" w:ascii="Arial" w:hAnsi="Arial" w:cs="Arial"/>
        </w:rPr>
        <w:t>.</w:t>
      </w:r>
    </w:p>
    <w:p w14:paraId="2E22F47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Agreement shall commence on:</w:t>
      </w:r>
    </w:p>
    <w:p w14:paraId="388514EF">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__________________________</w:t>
      </w:r>
    </w:p>
    <w:p w14:paraId="41E27FD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and shall remain in force until:</w:t>
      </w:r>
    </w:p>
    <w:p w14:paraId="03DB49D6">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__________________________</w:t>
      </w:r>
    </w:p>
    <w:p w14:paraId="7C743E5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Upon expiry of the initial 24-month period, the Parties may mutually agree to extend or renew the Agreement for the same or another period.</w:t>
      </w:r>
    </w:p>
    <w:p w14:paraId="4A2C4CD7">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Any extension or renewal agreed by both Parties shall be made without additional fees or renewal charges payable by the Model</w:t>
      </w:r>
      <w:r>
        <w:rPr>
          <w:rFonts w:hint="default" w:ascii="Arial" w:hAnsi="Arial" w:cs="Arial"/>
        </w:rPr>
        <w:t>, unless the Parties expressly agree otherwise in writing.</w:t>
      </w:r>
    </w:p>
    <w:p w14:paraId="3CA8261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Any extension or renewal shall remain </w:t>
      </w:r>
      <w:r>
        <w:rPr>
          <w:rStyle w:val="8"/>
          <w:rFonts w:hint="default" w:ascii="Arial" w:hAnsi="Arial" w:cs="Arial"/>
        </w:rPr>
        <w:t>non-exclusive</w:t>
      </w:r>
      <w:r>
        <w:rPr>
          <w:rFonts w:hint="default" w:ascii="Arial" w:hAnsi="Arial" w:cs="Arial"/>
        </w:rPr>
        <w:t>, unless a separate written agreement expressly provides otherwise.</w:t>
      </w:r>
    </w:p>
    <w:p w14:paraId="5C78790A">
      <w:pPr>
        <w:keepNext w:val="0"/>
        <w:keepLines w:val="0"/>
        <w:widowControl/>
        <w:suppressLineNumbers w:val="0"/>
        <w:rPr>
          <w:rFonts w:hint="default" w:ascii="Arial" w:hAnsi="Arial" w:cs="Arial"/>
        </w:rPr>
      </w:pPr>
      <w:r>
        <w:rPr>
          <w:rFonts w:hint="default" w:ascii="Arial" w:hAnsi="Arial" w:cs="Arial"/>
        </w:rPr>
        <w:pict>
          <v:rect id="_x0000_i1029" o:spt="1" style="height:1.5pt;width:432pt;" fillcolor="#A0A0A0" filled="t" stroked="f" coordsize="21600,21600" o:hr="t" o:hrstd="t" o:hralign="center">
            <v:path/>
            <v:fill on="t" focussize="0,0"/>
            <v:stroke on="f"/>
            <v:imagedata o:title=""/>
            <o:lock v:ext="edit"/>
            <w10:wrap type="none"/>
            <w10:anchorlock/>
          </v:rect>
        </w:pict>
      </w:r>
    </w:p>
    <w:p w14:paraId="269DE1B6">
      <w:pPr>
        <w:pStyle w:val="3"/>
        <w:keepNext w:val="0"/>
        <w:keepLines w:val="0"/>
        <w:widowControl/>
        <w:suppressLineNumbers w:val="0"/>
        <w:rPr>
          <w:rFonts w:hint="default" w:ascii="Arial" w:hAnsi="Arial" w:cs="Arial"/>
        </w:rPr>
      </w:pPr>
      <w:r>
        <w:rPr>
          <w:rFonts w:hint="default" w:ascii="Arial" w:hAnsi="Arial" w:cs="Arial"/>
        </w:rPr>
        <w:t>ARTICLE 5</w:t>
      </w:r>
    </w:p>
    <w:p w14:paraId="562863B2">
      <w:pPr>
        <w:pStyle w:val="4"/>
        <w:keepNext w:val="0"/>
        <w:keepLines w:val="0"/>
        <w:widowControl/>
        <w:suppressLineNumbers w:val="0"/>
        <w:rPr>
          <w:rFonts w:hint="default" w:ascii="Arial" w:hAnsi="Arial" w:cs="Arial"/>
        </w:rPr>
      </w:pPr>
      <w:r>
        <w:rPr>
          <w:rFonts w:hint="default" w:ascii="Arial" w:hAnsi="Arial" w:cs="Arial"/>
        </w:rPr>
        <w:t>VOLUNTARY ACCEPTANCE OF ASSIGNMENTS</w:t>
      </w:r>
    </w:p>
    <w:p w14:paraId="7954040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The Agency SNOB </w:t>
      </w:r>
      <w:r>
        <w:rPr>
          <w:rStyle w:val="8"/>
          <w:rFonts w:hint="default" w:ascii="Arial" w:hAnsi="Arial" w:cs="Arial"/>
        </w:rPr>
        <w:t>does not force or require the Model to accept any assignment</w:t>
      </w:r>
      <w:r>
        <w:rPr>
          <w:rFonts w:hint="default" w:ascii="Arial" w:hAnsi="Arial" w:cs="Arial"/>
        </w:rPr>
        <w:t>.</w:t>
      </w:r>
    </w:p>
    <w:p w14:paraId="585C8EF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has the right to refuse any proposed assignment before accepting it, without being required to undertake work that the Model does not wish to perform.</w:t>
      </w:r>
    </w:p>
    <w:p w14:paraId="028B402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However, once the Model </w:t>
      </w:r>
      <w:r>
        <w:rPr>
          <w:rStyle w:val="8"/>
          <w:rFonts w:hint="default" w:ascii="Arial" w:hAnsi="Arial" w:cs="Arial"/>
        </w:rPr>
        <w:t>expressly accepts a specific assignment</w:t>
      </w:r>
      <w:r>
        <w:rPr>
          <w:rFonts w:hint="default" w:ascii="Arial" w:hAnsi="Arial" w:cs="Arial"/>
        </w:rPr>
        <w:t>, whether by e-mail, written communication, electronic message or other verifiable means, the Model is expected to honor that commitment.</w:t>
      </w:r>
    </w:p>
    <w:p w14:paraId="248FA51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By accepting an assignment, the Model confirms that the relevant information has been communicated to the Model, including, where applicable:</w:t>
      </w:r>
    </w:p>
    <w:p w14:paraId="0C419A5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location;</w:t>
      </w:r>
    </w:p>
    <w:p w14:paraId="1A2CAF1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date;</w:t>
      </w:r>
    </w:p>
    <w:p w14:paraId="5DC4690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call time;</w:t>
      </w:r>
    </w:p>
    <w:p w14:paraId="234C4E0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duration;</w:t>
      </w:r>
    </w:p>
    <w:p w14:paraId="6F5136DD">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nature of the assignment;</w:t>
      </w:r>
    </w:p>
    <w:p w14:paraId="4E49F44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agreed conditions;</w:t>
      </w:r>
    </w:p>
    <w:p w14:paraId="52741CC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client requirements;</w:t>
      </w:r>
    </w:p>
    <w:p w14:paraId="5FACCD1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agreed fee or compensation, where already established.</w:t>
      </w:r>
    </w:p>
    <w:p w14:paraId="673F622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After accepting an assignment, the Model may not cancel, withdraw from or fail to attend the assignment without a legitimate and justified reason.</w:t>
      </w:r>
    </w:p>
    <w:p w14:paraId="2AA1893E">
      <w:pPr>
        <w:keepNext w:val="0"/>
        <w:keepLines w:val="0"/>
        <w:widowControl/>
        <w:suppressLineNumbers w:val="0"/>
        <w:rPr>
          <w:rFonts w:hint="default" w:ascii="Arial" w:hAnsi="Arial" w:cs="Arial"/>
        </w:rPr>
      </w:pPr>
      <w:r>
        <w:rPr>
          <w:rFonts w:hint="default" w:ascii="Arial" w:hAnsi="Arial" w:cs="Arial"/>
        </w:rPr>
        <w:pict>
          <v:rect id="_x0000_i1030" o:spt="1" style="height:1.5pt;width:432pt;" fillcolor="#A0A0A0" filled="t" stroked="f" coordsize="21600,21600" o:hr="t" o:hrstd="t" o:hralign="center">
            <v:path/>
            <v:fill on="t" focussize="0,0"/>
            <v:stroke on="f"/>
            <v:imagedata o:title=""/>
            <o:lock v:ext="edit"/>
            <w10:wrap type="none"/>
            <w10:anchorlock/>
          </v:rect>
        </w:pict>
      </w:r>
    </w:p>
    <w:p w14:paraId="76BAEB19">
      <w:pPr>
        <w:pStyle w:val="3"/>
        <w:keepNext w:val="0"/>
        <w:keepLines w:val="0"/>
        <w:widowControl/>
        <w:suppressLineNumbers w:val="0"/>
        <w:rPr>
          <w:rFonts w:hint="default" w:ascii="Arial" w:hAnsi="Arial" w:cs="Arial"/>
        </w:rPr>
      </w:pPr>
      <w:r>
        <w:rPr>
          <w:rFonts w:hint="default" w:ascii="Arial" w:hAnsi="Arial" w:cs="Arial"/>
        </w:rPr>
        <w:t>ARTICLE 6</w:t>
      </w:r>
    </w:p>
    <w:p w14:paraId="2173ADAD">
      <w:pPr>
        <w:pStyle w:val="4"/>
        <w:keepNext w:val="0"/>
        <w:keepLines w:val="0"/>
        <w:widowControl/>
        <w:suppressLineNumbers w:val="0"/>
        <w:rPr>
          <w:rFonts w:hint="default" w:ascii="Arial" w:hAnsi="Arial" w:cs="Arial"/>
        </w:rPr>
      </w:pPr>
      <w:r>
        <w:rPr>
          <w:rFonts w:hint="default" w:ascii="Arial" w:hAnsi="Arial" w:cs="Arial"/>
        </w:rPr>
        <w:t>ATTENDANCE AND PERFORMANCE OF ACCEPTED ASSIGNMENTS</w:t>
      </w:r>
    </w:p>
    <w:p w14:paraId="38131B5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shall attend an accepted assignment:</w:t>
      </w:r>
    </w:p>
    <w:p w14:paraId="19CBDBB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at the agreed time;</w:t>
      </w:r>
    </w:p>
    <w:p w14:paraId="78450B4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at the agreed location;</w:t>
      </w:r>
    </w:p>
    <w:p w14:paraId="570F93E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in the agreed and professionally appropriate condition and appearance;</w:t>
      </w:r>
    </w:p>
    <w:p w14:paraId="0914BE85">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with the required wardrobe, equipment or documentation, where previously requested;</w:t>
      </w:r>
    </w:p>
    <w:p w14:paraId="20018F19">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with professional conduct toward the client and Agency representatives.</w:t>
      </w:r>
    </w:p>
    <w:p w14:paraId="19CC8AF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If the Model becomes unable to attend due to illness, force majeure or another serious and justified circumstance, the Model must </w:t>
      </w:r>
      <w:r>
        <w:rPr>
          <w:rStyle w:val="8"/>
          <w:rFonts w:hint="default" w:ascii="Arial" w:hAnsi="Arial" w:cs="Arial"/>
        </w:rPr>
        <w:t>notify the Agency without undue delay</w:t>
      </w:r>
      <w:r>
        <w:rPr>
          <w:rFonts w:hint="default" w:ascii="Arial" w:hAnsi="Arial" w:cs="Arial"/>
        </w:rPr>
        <w:t>, immediately after becoming aware of the circumstances preventing attendance.</w:t>
      </w:r>
    </w:p>
    <w:p w14:paraId="1B19A56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following may constitute a material breach of this Agreement:</w:t>
      </w:r>
    </w:p>
    <w:p w14:paraId="2F31055A">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unjustified failure to attend an accepted assignment;</w:t>
      </w:r>
    </w:p>
    <w:p w14:paraId="12FF3167">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intentional or serious last-minute cancellation without a justified reason;</w:t>
      </w:r>
    </w:p>
    <w:p w14:paraId="239F2568">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intentional failure to communicate an inability to attend;</w:t>
      </w:r>
    </w:p>
    <w:p w14:paraId="008F544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conduct that materially jeopardizes the realization of an accepted assignment.</w:t>
      </w:r>
    </w:p>
    <w:p w14:paraId="2A7B004C">
      <w:pPr>
        <w:keepNext w:val="0"/>
        <w:keepLines w:val="0"/>
        <w:widowControl/>
        <w:suppressLineNumbers w:val="0"/>
        <w:rPr>
          <w:rFonts w:hint="default" w:ascii="Arial" w:hAnsi="Arial" w:cs="Arial"/>
        </w:rPr>
      </w:pPr>
      <w:r>
        <w:rPr>
          <w:rFonts w:hint="default" w:ascii="Arial" w:hAnsi="Arial" w:cs="Arial"/>
        </w:rPr>
        <w:pict>
          <v:rect id="_x0000_i1031" o:spt="1" style="height:1.5pt;width:432pt;" fillcolor="#A0A0A0" filled="t" stroked="f" coordsize="21600,21600" o:hr="t" o:hrstd="t" o:hralign="center">
            <v:path/>
            <v:fill on="t" focussize="0,0"/>
            <v:stroke on="f"/>
            <v:imagedata o:title=""/>
            <o:lock v:ext="edit"/>
            <w10:wrap type="none"/>
            <w10:anchorlock/>
          </v:rect>
        </w:pict>
      </w:r>
    </w:p>
    <w:p w14:paraId="4C64D176">
      <w:pPr>
        <w:pStyle w:val="3"/>
        <w:keepNext w:val="0"/>
        <w:keepLines w:val="0"/>
        <w:widowControl/>
        <w:suppressLineNumbers w:val="0"/>
        <w:rPr>
          <w:rFonts w:hint="default" w:ascii="Arial" w:hAnsi="Arial" w:cs="Arial"/>
        </w:rPr>
      </w:pPr>
      <w:r>
        <w:rPr>
          <w:rFonts w:hint="default" w:ascii="Arial" w:hAnsi="Arial" w:cs="Arial"/>
        </w:rPr>
        <w:t>ARTICLE 7</w:t>
      </w:r>
    </w:p>
    <w:p w14:paraId="172F6C83">
      <w:pPr>
        <w:pStyle w:val="4"/>
        <w:keepNext w:val="0"/>
        <w:keepLines w:val="0"/>
        <w:widowControl/>
        <w:suppressLineNumbers w:val="0"/>
        <w:rPr>
          <w:rFonts w:hint="default" w:ascii="Arial" w:hAnsi="Arial" w:cs="Arial"/>
        </w:rPr>
      </w:pPr>
      <w:r>
        <w:rPr>
          <w:rFonts w:hint="default" w:ascii="Arial" w:hAnsi="Arial" w:cs="Arial"/>
        </w:rPr>
        <w:t>CLIENT PROTECTION AND NON-CIRCUMVENTION</w:t>
      </w:r>
    </w:p>
    <w:p w14:paraId="479C62A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During the term of this Agreement and for a period of </w:t>
      </w:r>
      <w:r>
        <w:rPr>
          <w:rStyle w:val="8"/>
          <w:rFonts w:hint="default" w:ascii="Arial" w:hAnsi="Arial" w:cs="Arial"/>
        </w:rPr>
        <w:t>12 months following its termination or expiry</w:t>
      </w:r>
      <w:r>
        <w:rPr>
          <w:rFonts w:hint="default" w:ascii="Arial" w:hAnsi="Arial" w:cs="Arial"/>
        </w:rPr>
        <w:t>, the Model shall not directly or indirectly circumvent the Agency SNOB in relation to a client introduced to or connected with the Model through the Agency.</w:t>
      </w:r>
    </w:p>
    <w:p w14:paraId="6C87B84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For the purposes of this Agreement, an Agency client includes any individual or legal entity:</w:t>
      </w:r>
    </w:p>
    <w:p w14:paraId="50D56937">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introduced to the Model by the Agency;</w:t>
      </w:r>
    </w:p>
    <w:p w14:paraId="26B6E7C6">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whom the Model first became acquainted with through the Agency;</w:t>
      </w:r>
    </w:p>
    <w:p w14:paraId="0AF24D06">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with whom the Model established contact in connection with an assignment arranged or facilitated by the Agency;</w:t>
      </w:r>
    </w:p>
    <w:p w14:paraId="7E4F52A4">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to whom the Model was presented as a potential candidate by the Agency;</w:t>
      </w:r>
    </w:p>
    <w:p w14:paraId="59EF9F2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whom the Agency introduced or connected with the Model;</w:t>
      </w:r>
    </w:p>
    <w:p w14:paraId="2722D992">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with whom the Model established a professional relationship as a result of the Agency’s activities.</w:t>
      </w:r>
    </w:p>
    <w:p w14:paraId="6D71E930">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shall not, without the Agency’s involvement where such involvement is required under this Agreement:</w:t>
      </w:r>
    </w:p>
    <w:p w14:paraId="0A2A170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directly take over an Agency client;</w:t>
      </w:r>
    </w:p>
    <w:p w14:paraId="740725E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offer direct cooperation to such client for the purpose of bypassing the Agency;</w:t>
      </w:r>
    </w:p>
    <w:p w14:paraId="357CD728">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enter into direct assignments arising from the Agency’s introduction;</w:t>
      </w:r>
    </w:p>
    <w:p w14:paraId="2B30DF45">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redirect the client to another agency or third party;</w:t>
      </w:r>
    </w:p>
    <w:p w14:paraId="42B9676C">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use contact information obtained through the Agency for the purpose of bypassing the Agency;</w:t>
      </w:r>
    </w:p>
    <w:p w14:paraId="4EEE9F0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otherwise intentionally circumvent the Agency in relation to a client obtained through the Agency.</w:t>
      </w:r>
    </w:p>
    <w:p w14:paraId="5B14121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This provision </w:t>
      </w:r>
      <w:r>
        <w:rPr>
          <w:rStyle w:val="8"/>
          <w:rFonts w:hint="default" w:ascii="Arial" w:hAnsi="Arial" w:cs="Arial"/>
        </w:rPr>
        <w:t>does not apply to clients with whom the Model can demonstrate an existing professional relationship established before the Model was introduced to that client through the Agency</w:t>
      </w:r>
      <w:r>
        <w:rPr>
          <w:rFonts w:hint="default" w:ascii="Arial" w:hAnsi="Arial" w:cs="Arial"/>
        </w:rPr>
        <w:t>, nor to clients independently obtained by the Model without involvement or introduction by the Agency.</w:t>
      </w:r>
    </w:p>
    <w:p w14:paraId="34CC2364">
      <w:pPr>
        <w:keepNext w:val="0"/>
        <w:keepLines w:val="0"/>
        <w:widowControl/>
        <w:suppressLineNumbers w:val="0"/>
        <w:rPr>
          <w:rFonts w:hint="default" w:ascii="Arial" w:hAnsi="Arial" w:cs="Arial"/>
        </w:rPr>
      </w:pPr>
      <w:r>
        <w:rPr>
          <w:rFonts w:hint="default" w:ascii="Arial" w:hAnsi="Arial" w:cs="Arial"/>
        </w:rPr>
        <w:pict>
          <v:rect id="_x0000_i1032" o:spt="1" style="height:1.5pt;width:432pt;" fillcolor="#A0A0A0" filled="t" stroked="f" coordsize="21600,21600" o:hr="t" o:hrstd="t" o:hralign="center">
            <v:path/>
            <v:fill on="t" focussize="0,0"/>
            <v:stroke on="f"/>
            <v:imagedata o:title=""/>
            <o:lock v:ext="edit"/>
            <w10:wrap type="none"/>
            <w10:anchorlock/>
          </v:rect>
        </w:pict>
      </w:r>
    </w:p>
    <w:p w14:paraId="5725A119">
      <w:pPr>
        <w:pStyle w:val="3"/>
        <w:keepNext w:val="0"/>
        <w:keepLines w:val="0"/>
        <w:widowControl/>
        <w:suppressLineNumbers w:val="0"/>
        <w:rPr>
          <w:rFonts w:hint="default" w:ascii="Arial" w:hAnsi="Arial" w:cs="Arial"/>
        </w:rPr>
      </w:pPr>
      <w:r>
        <w:rPr>
          <w:rFonts w:hint="default" w:ascii="Arial" w:hAnsi="Arial" w:cs="Arial"/>
        </w:rPr>
        <w:t>ARTICLE 8</w:t>
      </w:r>
    </w:p>
    <w:p w14:paraId="1CFB9C56">
      <w:pPr>
        <w:pStyle w:val="4"/>
        <w:keepNext w:val="0"/>
        <w:keepLines w:val="0"/>
        <w:widowControl/>
        <w:suppressLineNumbers w:val="0"/>
        <w:rPr>
          <w:rFonts w:hint="default" w:ascii="Arial" w:hAnsi="Arial" w:cs="Arial"/>
        </w:rPr>
      </w:pPr>
      <w:r>
        <w:rPr>
          <w:rFonts w:hint="default" w:ascii="Arial" w:hAnsi="Arial" w:cs="Arial"/>
        </w:rPr>
        <w:t>PROTECTION OF BUSINESS CONTACTS AND CONFIDENTIAL INFORMATION</w:t>
      </w:r>
    </w:p>
    <w:p w14:paraId="73E9F49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agrees to keep confidential all business information made available by the Agency, including, without limitation:</w:t>
      </w:r>
    </w:p>
    <w:p w14:paraId="56B8AED3">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client contact information;</w:t>
      </w:r>
    </w:p>
    <w:p w14:paraId="1FE1575B">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commercial offers and terms;</w:t>
      </w:r>
    </w:p>
    <w:p w14:paraId="33A6068C">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prices and commissions;</w:t>
      </w:r>
    </w:p>
    <w:p w14:paraId="75428665">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internal cooperation terms;</w:t>
      </w:r>
    </w:p>
    <w:p w14:paraId="313600CE">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casting information;</w:t>
      </w:r>
    </w:p>
    <w:p w14:paraId="51FDF510">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unpublished campaigns;</w:t>
      </w:r>
    </w:p>
    <w:p w14:paraId="5F401822">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production information;</w:t>
      </w:r>
    </w:p>
    <w:p w14:paraId="03752087">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personal information relating to clients and other models;</w:t>
      </w:r>
    </w:p>
    <w:p w14:paraId="35FC31AC">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internal databases and contact lists;</w:t>
      </w:r>
    </w:p>
    <w:p w14:paraId="63A71268">
      <w:pPr>
        <w:keepNext w:val="0"/>
        <w:keepLines w:val="0"/>
        <w:widowControl/>
        <w:numPr>
          <w:ilvl w:val="0"/>
          <w:numId w:val="7"/>
        </w:numPr>
        <w:suppressLineNumbers w:val="0"/>
        <w:spacing w:before="0" w:beforeAutospacing="1" w:after="0" w:afterAutospacing="1"/>
        <w:ind w:left="720" w:hanging="360"/>
        <w:rPr>
          <w:rFonts w:hint="default" w:ascii="Arial" w:hAnsi="Arial" w:cs="Arial"/>
        </w:rPr>
      </w:pPr>
      <w:r>
        <w:rPr>
          <w:rFonts w:hint="default" w:ascii="Arial" w:hAnsi="Arial" w:cs="Arial"/>
        </w:rPr>
        <w:t>other information which by its nature constitutes confidential business information or a trade secret.</w:t>
      </w:r>
    </w:p>
    <w:p w14:paraId="48B558D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shall not use such information for personal commercial benefit or for the benefit of any third party to the detriment of the Agency.</w:t>
      </w:r>
    </w:p>
    <w:p w14:paraId="10106027">
      <w:pPr>
        <w:keepNext w:val="0"/>
        <w:keepLines w:val="0"/>
        <w:widowControl/>
        <w:suppressLineNumbers w:val="0"/>
        <w:rPr>
          <w:rFonts w:hint="default" w:ascii="Arial" w:hAnsi="Arial" w:cs="Arial"/>
        </w:rPr>
      </w:pPr>
      <w:r>
        <w:rPr>
          <w:rFonts w:hint="default" w:ascii="Arial" w:hAnsi="Arial" w:cs="Arial"/>
        </w:rPr>
        <w:pict>
          <v:rect id="_x0000_i1033" o:spt="1" style="height:1.5pt;width:432pt;" fillcolor="#A0A0A0" filled="t" stroked="f" coordsize="21600,21600" o:hr="t" o:hrstd="t" o:hralign="center">
            <v:path/>
            <v:fill on="t" focussize="0,0"/>
            <v:stroke on="f"/>
            <v:imagedata o:title=""/>
            <o:lock v:ext="edit"/>
            <w10:wrap type="none"/>
            <w10:anchorlock/>
          </v:rect>
        </w:pict>
      </w:r>
    </w:p>
    <w:p w14:paraId="76BDE143">
      <w:pPr>
        <w:pStyle w:val="3"/>
        <w:keepNext w:val="0"/>
        <w:keepLines w:val="0"/>
        <w:widowControl/>
        <w:suppressLineNumbers w:val="0"/>
        <w:rPr>
          <w:rFonts w:hint="default" w:ascii="Arial" w:hAnsi="Arial" w:cs="Arial"/>
        </w:rPr>
      </w:pPr>
      <w:r>
        <w:rPr>
          <w:rFonts w:hint="default" w:ascii="Arial" w:hAnsi="Arial" w:cs="Arial"/>
        </w:rPr>
        <w:t>ARTICLE 9</w:t>
      </w:r>
    </w:p>
    <w:p w14:paraId="4C0BCE2B">
      <w:pPr>
        <w:pStyle w:val="4"/>
        <w:keepNext w:val="0"/>
        <w:keepLines w:val="0"/>
        <w:widowControl/>
        <w:suppressLineNumbers w:val="0"/>
        <w:rPr>
          <w:rFonts w:hint="default" w:ascii="Arial" w:hAnsi="Arial" w:cs="Arial"/>
        </w:rPr>
      </w:pPr>
      <w:r>
        <w:rPr>
          <w:rFonts w:hint="default" w:ascii="Arial" w:hAnsi="Arial" w:cs="Arial"/>
        </w:rPr>
        <w:t>CONTRACTUAL PENALTY</w:t>
      </w:r>
    </w:p>
    <w:p w14:paraId="541CD43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If the Model intentionally or through gross negligence breaches the obligations under this Agreement relating to:</w:t>
      </w:r>
    </w:p>
    <w:p w14:paraId="148644BE">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direct takeover of an Agency client;</w:t>
      </w:r>
    </w:p>
    <w:p w14:paraId="2B3753E7">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circumvention of the Agency for the purpose of entering into a direct assignment with a client obtained through the Agency;</w:t>
      </w:r>
    </w:p>
    <w:p w14:paraId="40FCC0E5">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intentional redirection of an Agency client to another agency or third party;</w:t>
      </w:r>
    </w:p>
    <w:p w14:paraId="00EF9B2F">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unjustified failure to attend an accepted assignment;</w:t>
      </w:r>
    </w:p>
    <w:p w14:paraId="67ADF62A">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intentional last-minute cancellation of an accepted assignment without a justified reason;</w:t>
      </w:r>
    </w:p>
    <w:p w14:paraId="47757081">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conduct intentionally causing substantial business or reputational damage to the Agency or its client;</w:t>
      </w:r>
    </w:p>
    <w:p w14:paraId="08BCE92F">
      <w:pPr>
        <w:keepNext w:val="0"/>
        <w:keepLines w:val="0"/>
        <w:widowControl/>
        <w:numPr>
          <w:ilvl w:val="0"/>
          <w:numId w:val="8"/>
        </w:numPr>
        <w:suppressLineNumbers w:val="0"/>
        <w:spacing w:before="0" w:beforeAutospacing="1" w:after="0" w:afterAutospacing="1"/>
        <w:ind w:left="720" w:hanging="360"/>
        <w:rPr>
          <w:rFonts w:hint="default" w:ascii="Arial" w:hAnsi="Arial" w:cs="Arial"/>
        </w:rPr>
      </w:pPr>
      <w:r>
        <w:rPr>
          <w:rFonts w:hint="default" w:ascii="Arial" w:hAnsi="Arial" w:cs="Arial"/>
        </w:rPr>
        <w:t>unauthorized use of confidential Agency business information for personal or third-party commercial purposes,</w:t>
      </w:r>
    </w:p>
    <w:p w14:paraId="115EB25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the Model shall be liable to pay the Agency a </w:t>
      </w:r>
      <w:r>
        <w:rPr>
          <w:rStyle w:val="8"/>
          <w:rFonts w:hint="default" w:ascii="Arial" w:hAnsi="Arial" w:cs="Arial"/>
        </w:rPr>
        <w:t>contractual penalty of EUR 3,000.00 (three thousand euros)</w:t>
      </w:r>
      <w:r>
        <w:rPr>
          <w:rFonts w:hint="default" w:ascii="Arial" w:hAnsi="Arial" w:cs="Arial"/>
        </w:rPr>
        <w:t>, payable in the equivalent amount in Serbian dinars calculated at the official middle exchange rate of the National Bank of Serbia applicable on the date of payment, where permitted by applicable law.</w:t>
      </w:r>
    </w:p>
    <w:p w14:paraId="338FDDE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The contractual penalty is agreed as a contractual security mechanism for the proper performance of the Model’s obligations and </w:t>
      </w:r>
      <w:r>
        <w:rPr>
          <w:rStyle w:val="8"/>
          <w:rFonts w:hint="default" w:ascii="Arial" w:hAnsi="Arial" w:cs="Arial"/>
        </w:rPr>
        <w:t>is not intended to penalize the Model for working with another agency</w:t>
      </w:r>
      <w:r>
        <w:rPr>
          <w:rFonts w:hint="default" w:ascii="Arial" w:hAnsi="Arial" w:cs="Arial"/>
        </w:rPr>
        <w:t>.</w:t>
      </w:r>
    </w:p>
    <w:p w14:paraId="2810802C">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The mere fact that the Model works with another agency shall not constitute a breach of this Agreement and shall not constitute grounds for applying the contractual penalty.</w:t>
      </w:r>
    </w:p>
    <w:p w14:paraId="29F1271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Agency shall retain any rights available under applicable law in respect of actual damages exceeding the contractual penalty, to the extent permitted by law.</w:t>
      </w:r>
    </w:p>
    <w:p w14:paraId="44520B5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Parties acknowledge that the agreed contractual penalty reflects the importance of protecting the Agency’s business relationships, client network, investments in representation, communication, casting, organization and professional presentation of the Model, as well as potential losses resulting from a material breach of these obligations.</w:t>
      </w:r>
    </w:p>
    <w:p w14:paraId="1F7DFF66">
      <w:pPr>
        <w:keepNext w:val="0"/>
        <w:keepLines w:val="0"/>
        <w:widowControl/>
        <w:suppressLineNumbers w:val="0"/>
        <w:rPr>
          <w:rFonts w:hint="default" w:ascii="Arial" w:hAnsi="Arial" w:cs="Arial"/>
        </w:rPr>
      </w:pPr>
      <w:r>
        <w:rPr>
          <w:rFonts w:hint="default" w:ascii="Arial" w:hAnsi="Arial" w:cs="Arial"/>
        </w:rPr>
        <w:pict>
          <v:rect id="_x0000_i1034" o:spt="1" style="height:1.5pt;width:432pt;" fillcolor="#A0A0A0" filled="t" stroked="f" coordsize="21600,21600" o:hr="t" o:hrstd="t" o:hralign="center">
            <v:path/>
            <v:fill on="t" focussize="0,0"/>
            <v:stroke on="f"/>
            <v:imagedata o:title=""/>
            <o:lock v:ext="edit"/>
            <w10:wrap type="none"/>
            <w10:anchorlock/>
          </v:rect>
        </w:pict>
      </w:r>
    </w:p>
    <w:p w14:paraId="55C0AA16">
      <w:pPr>
        <w:pStyle w:val="3"/>
        <w:keepNext w:val="0"/>
        <w:keepLines w:val="0"/>
        <w:widowControl/>
        <w:suppressLineNumbers w:val="0"/>
        <w:rPr>
          <w:rFonts w:hint="default" w:ascii="Arial" w:hAnsi="Arial" w:cs="Arial"/>
        </w:rPr>
      </w:pPr>
      <w:r>
        <w:rPr>
          <w:rFonts w:hint="default" w:ascii="Arial" w:hAnsi="Arial" w:cs="Arial"/>
        </w:rPr>
        <w:t>ARTICLE 10</w:t>
      </w:r>
    </w:p>
    <w:p w14:paraId="332925D1">
      <w:pPr>
        <w:pStyle w:val="4"/>
        <w:keepNext w:val="0"/>
        <w:keepLines w:val="0"/>
        <w:widowControl/>
        <w:suppressLineNumbers w:val="0"/>
        <w:rPr>
          <w:rFonts w:hint="default" w:ascii="Arial" w:hAnsi="Arial" w:cs="Arial"/>
        </w:rPr>
      </w:pPr>
      <w:r>
        <w:rPr>
          <w:rFonts w:hint="default" w:ascii="Arial" w:hAnsi="Arial" w:cs="Arial"/>
        </w:rPr>
        <w:t>RELATIONSHIP WITH OTHER AGENCIES</w:t>
      </w:r>
    </w:p>
    <w:p w14:paraId="22CE21A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Because this Agreement is non-exclusive, the Model may freely:</w:t>
      </w:r>
    </w:p>
    <w:p w14:paraId="03D875C4">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be represented by other agencies;</w:t>
      </w:r>
    </w:p>
    <w:p w14:paraId="5479490F">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enter into agreements with other agencies;</w:t>
      </w:r>
    </w:p>
    <w:p w14:paraId="7AB6265F">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accept assignments through other agencies;</w:t>
      </w:r>
    </w:p>
    <w:p w14:paraId="5B4DD87A">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appear on other professional platforms;</w:t>
      </w:r>
    </w:p>
    <w:p w14:paraId="1A7DBC97">
      <w:pPr>
        <w:keepNext w:val="0"/>
        <w:keepLines w:val="0"/>
        <w:widowControl/>
        <w:numPr>
          <w:ilvl w:val="0"/>
          <w:numId w:val="9"/>
        </w:numPr>
        <w:suppressLineNumbers w:val="0"/>
        <w:spacing w:before="0" w:beforeAutospacing="1" w:after="0" w:afterAutospacing="1"/>
        <w:ind w:left="720" w:hanging="360"/>
        <w:rPr>
          <w:rFonts w:hint="default" w:ascii="Arial" w:hAnsi="Arial" w:cs="Arial"/>
        </w:rPr>
      </w:pPr>
      <w:r>
        <w:rPr>
          <w:rFonts w:hint="default" w:ascii="Arial" w:hAnsi="Arial" w:cs="Arial"/>
        </w:rPr>
        <w:t>independently develop their professional career.</w:t>
      </w:r>
    </w:p>
    <w:p w14:paraId="6E6F378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shall nevertheless respect all obligations assumed toward Agency SNOB concerning clients and assignments obtained through Agency SNOB.</w:t>
      </w:r>
    </w:p>
    <w:p w14:paraId="1F5AF8A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If another agreement entered into by the Model contains exclusivity provisions or other restrictions, the Model shall be solely responsible for complying with such agreement.</w:t>
      </w:r>
    </w:p>
    <w:p w14:paraId="32387F7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Agency SNOB shall not be responsible for any conflicting obligations contained in agreements between the Model and third parties.</w:t>
      </w:r>
    </w:p>
    <w:p w14:paraId="73B90A81">
      <w:pPr>
        <w:keepNext w:val="0"/>
        <w:keepLines w:val="0"/>
        <w:widowControl/>
        <w:suppressLineNumbers w:val="0"/>
        <w:rPr>
          <w:rFonts w:hint="default" w:ascii="Arial" w:hAnsi="Arial" w:cs="Arial"/>
        </w:rPr>
      </w:pPr>
      <w:r>
        <w:rPr>
          <w:rFonts w:hint="default" w:ascii="Arial" w:hAnsi="Arial" w:cs="Arial"/>
        </w:rPr>
        <w:pict>
          <v:rect id="_x0000_i1035" o:spt="1" style="height:1.5pt;width:432pt;" fillcolor="#A0A0A0" filled="t" stroked="f" coordsize="21600,21600" o:hr="t" o:hrstd="t" o:hralign="center">
            <v:path/>
            <v:fill on="t" focussize="0,0"/>
            <v:stroke on="f"/>
            <v:imagedata o:title=""/>
            <o:lock v:ext="edit"/>
            <w10:wrap type="none"/>
            <w10:anchorlock/>
          </v:rect>
        </w:pict>
      </w:r>
    </w:p>
    <w:p w14:paraId="4686A028">
      <w:pPr>
        <w:pStyle w:val="3"/>
        <w:keepNext w:val="0"/>
        <w:keepLines w:val="0"/>
        <w:widowControl/>
        <w:suppressLineNumbers w:val="0"/>
        <w:rPr>
          <w:rFonts w:hint="default" w:ascii="Arial" w:hAnsi="Arial" w:cs="Arial"/>
        </w:rPr>
      </w:pPr>
      <w:r>
        <w:rPr>
          <w:rFonts w:hint="default" w:ascii="Arial" w:hAnsi="Arial" w:cs="Arial"/>
        </w:rPr>
        <w:t>ARTICLE 11</w:t>
      </w:r>
    </w:p>
    <w:p w14:paraId="711A167D">
      <w:pPr>
        <w:pStyle w:val="4"/>
        <w:keepNext w:val="0"/>
        <w:keepLines w:val="0"/>
        <w:widowControl/>
        <w:suppressLineNumbers w:val="0"/>
        <w:rPr>
          <w:rFonts w:hint="default" w:ascii="Arial" w:hAnsi="Arial" w:cs="Arial"/>
        </w:rPr>
      </w:pPr>
      <w:r>
        <w:rPr>
          <w:rFonts w:hint="default" w:ascii="Arial" w:hAnsi="Arial" w:cs="Arial"/>
        </w:rPr>
        <w:t>OBLIGATIONS OF THE AGENCY</w:t>
      </w:r>
    </w:p>
    <w:p w14:paraId="6EF7574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Agency agrees, subject to its professional capabilities, market demand and available opportunities, to:</w:t>
      </w:r>
    </w:p>
    <w:p w14:paraId="38E2D5C3">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professionally represent the Model;</w:t>
      </w:r>
    </w:p>
    <w:p w14:paraId="29D05722">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forward relevant professional opportunities to the Model;</w:t>
      </w:r>
    </w:p>
    <w:p w14:paraId="258851DA">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organize or facilitate castings where opportunities exist;</w:t>
      </w:r>
    </w:p>
    <w:p w14:paraId="34EC056C">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communicate with clients regarding potential assignments;</w:t>
      </w:r>
    </w:p>
    <w:p w14:paraId="3697166F">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provide the Model with information reasonably necessary for the performance of accepted assignments;</w:t>
      </w:r>
    </w:p>
    <w:p w14:paraId="1FD287EC">
      <w:pPr>
        <w:keepNext w:val="0"/>
        <w:keepLines w:val="0"/>
        <w:widowControl/>
        <w:numPr>
          <w:ilvl w:val="0"/>
          <w:numId w:val="10"/>
        </w:numPr>
        <w:suppressLineNumbers w:val="0"/>
        <w:spacing w:before="0" w:beforeAutospacing="1" w:after="0" w:afterAutospacing="1"/>
        <w:ind w:left="720" w:hanging="360"/>
        <w:rPr>
          <w:rFonts w:hint="default" w:ascii="Arial" w:hAnsi="Arial" w:cs="Arial"/>
        </w:rPr>
      </w:pPr>
      <w:r>
        <w:rPr>
          <w:rFonts w:hint="default" w:ascii="Arial" w:hAnsi="Arial" w:cs="Arial"/>
        </w:rPr>
        <w:t>conduct its professional activities in good faith.</w:t>
      </w:r>
    </w:p>
    <w:p w14:paraId="01C8105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The Agency </w:t>
      </w:r>
      <w:r>
        <w:rPr>
          <w:rStyle w:val="8"/>
          <w:rFonts w:hint="default" w:ascii="Arial" w:hAnsi="Arial" w:cs="Arial"/>
        </w:rPr>
        <w:t>does not guarantee</w:t>
      </w:r>
      <w:r>
        <w:rPr>
          <w:rFonts w:hint="default" w:ascii="Arial" w:hAnsi="Arial" w:cs="Arial"/>
        </w:rPr>
        <w:t xml:space="preserve"> any specific number of assignments, minimum income, number of castings, number of clients or selection for any particular project.</w:t>
      </w:r>
    </w:p>
    <w:p w14:paraId="1FF12EB5">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Selection of the Model for an individual assignment may depend on client requirements, casting results, the Model’s profile, availability and other circumstances relating to the particular project.</w:t>
      </w:r>
    </w:p>
    <w:p w14:paraId="552076E5">
      <w:pPr>
        <w:keepNext w:val="0"/>
        <w:keepLines w:val="0"/>
        <w:widowControl/>
        <w:suppressLineNumbers w:val="0"/>
        <w:rPr>
          <w:rFonts w:hint="default" w:ascii="Arial" w:hAnsi="Arial" w:cs="Arial"/>
        </w:rPr>
      </w:pPr>
      <w:r>
        <w:rPr>
          <w:rFonts w:hint="default" w:ascii="Arial" w:hAnsi="Arial" w:cs="Arial"/>
        </w:rPr>
        <w:pict>
          <v:rect id="_x0000_i1036" o:spt="1" style="height:1.5pt;width:432pt;" fillcolor="#A0A0A0" filled="t" stroked="f" coordsize="21600,21600" o:hr="t" o:hrstd="t" o:hralign="center">
            <v:path/>
            <v:fill on="t" focussize="0,0"/>
            <v:stroke on="f"/>
            <v:imagedata o:title=""/>
            <o:lock v:ext="edit"/>
            <w10:wrap type="none"/>
            <w10:anchorlock/>
          </v:rect>
        </w:pict>
      </w:r>
    </w:p>
    <w:p w14:paraId="0E245666">
      <w:pPr>
        <w:pStyle w:val="3"/>
        <w:keepNext w:val="0"/>
        <w:keepLines w:val="0"/>
        <w:widowControl/>
        <w:suppressLineNumbers w:val="0"/>
        <w:rPr>
          <w:rFonts w:hint="default" w:ascii="Arial" w:hAnsi="Arial" w:cs="Arial"/>
        </w:rPr>
      </w:pPr>
      <w:r>
        <w:rPr>
          <w:rFonts w:hint="default" w:ascii="Arial" w:hAnsi="Arial" w:cs="Arial"/>
        </w:rPr>
        <w:t>ARTICLE 12</w:t>
      </w:r>
    </w:p>
    <w:p w14:paraId="4DCE70C9">
      <w:pPr>
        <w:pStyle w:val="4"/>
        <w:keepNext w:val="0"/>
        <w:keepLines w:val="0"/>
        <w:widowControl/>
        <w:suppressLineNumbers w:val="0"/>
        <w:rPr>
          <w:rFonts w:hint="default" w:ascii="Arial" w:hAnsi="Arial" w:cs="Arial"/>
        </w:rPr>
      </w:pPr>
      <w:r>
        <w:rPr>
          <w:rFonts w:hint="default" w:ascii="Arial" w:hAnsi="Arial" w:cs="Arial"/>
        </w:rPr>
        <w:t>OBLIGATIONS OF THE MODEL</w:t>
      </w:r>
    </w:p>
    <w:p w14:paraId="04DF1AD8">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agrees to:</w:t>
      </w:r>
    </w:p>
    <w:p w14:paraId="18477233">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provide the Agency with accurate and current personal and professional information;</w:t>
      </w:r>
    </w:p>
    <w:p w14:paraId="07F8A9C3">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promptly notify the Agency of changes to contact information;</w:t>
      </w:r>
    </w:p>
    <w:p w14:paraId="080AA8EF">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provide current photographs and professional materials when reasonably requested;</w:t>
      </w:r>
    </w:p>
    <w:p w14:paraId="65CC8848">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not provide false or misleading information;</w:t>
      </w:r>
    </w:p>
    <w:p w14:paraId="5F30FDB8">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maintain professional conduct toward clients;</w:t>
      </w:r>
    </w:p>
    <w:p w14:paraId="5C86CCE3">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respect confirmed schedules and appointments;</w:t>
      </w:r>
    </w:p>
    <w:p w14:paraId="27436A45">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promptly notify the Agency of any circumstances preventing attendance;</w:t>
      </w:r>
    </w:p>
    <w:p w14:paraId="4A0DBC6D">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avoid conduct that intentionally damages the reputation of the Agency;</w:t>
      </w:r>
    </w:p>
    <w:p w14:paraId="663E3D1A">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not misuse Agency business contacts;</w:t>
      </w:r>
    </w:p>
    <w:p w14:paraId="7BB43DCF">
      <w:pPr>
        <w:keepNext w:val="0"/>
        <w:keepLines w:val="0"/>
        <w:widowControl/>
        <w:numPr>
          <w:ilvl w:val="0"/>
          <w:numId w:val="11"/>
        </w:numPr>
        <w:suppressLineNumbers w:val="0"/>
        <w:spacing w:before="0" w:beforeAutospacing="1" w:after="0" w:afterAutospacing="1"/>
        <w:ind w:left="720" w:hanging="360"/>
        <w:rPr>
          <w:rFonts w:hint="default" w:ascii="Arial" w:hAnsi="Arial" w:cs="Arial"/>
        </w:rPr>
      </w:pPr>
      <w:r>
        <w:rPr>
          <w:rFonts w:hint="default" w:ascii="Arial" w:hAnsi="Arial" w:cs="Arial"/>
        </w:rPr>
        <w:t>comply with the reasonable rules and requirements applicable to each accepted assignment.</w:t>
      </w:r>
    </w:p>
    <w:p w14:paraId="170F39EB">
      <w:pPr>
        <w:keepNext w:val="0"/>
        <w:keepLines w:val="0"/>
        <w:widowControl/>
        <w:suppressLineNumbers w:val="0"/>
        <w:rPr>
          <w:rFonts w:hint="default" w:ascii="Arial" w:hAnsi="Arial" w:cs="Arial"/>
        </w:rPr>
      </w:pPr>
      <w:r>
        <w:rPr>
          <w:rFonts w:hint="default" w:ascii="Arial" w:hAnsi="Arial" w:cs="Arial"/>
        </w:rPr>
        <w:pict>
          <v:rect id="_x0000_i1037" o:spt="1" style="height:1.5pt;width:432pt;" fillcolor="#A0A0A0" filled="t" stroked="f" coordsize="21600,21600" o:hr="t" o:hrstd="t" o:hralign="center">
            <v:path/>
            <v:fill on="t" focussize="0,0"/>
            <v:stroke on="f"/>
            <v:imagedata o:title=""/>
            <o:lock v:ext="edit"/>
            <w10:wrap type="none"/>
            <w10:anchorlock/>
          </v:rect>
        </w:pict>
      </w:r>
    </w:p>
    <w:p w14:paraId="0BB204D1">
      <w:pPr>
        <w:pStyle w:val="3"/>
        <w:keepNext w:val="0"/>
        <w:keepLines w:val="0"/>
        <w:widowControl/>
        <w:suppressLineNumbers w:val="0"/>
        <w:rPr>
          <w:rFonts w:hint="default" w:ascii="Arial" w:hAnsi="Arial" w:cs="Arial"/>
        </w:rPr>
      </w:pPr>
      <w:r>
        <w:rPr>
          <w:rFonts w:hint="default" w:ascii="Arial" w:hAnsi="Arial" w:cs="Arial"/>
        </w:rPr>
        <w:t>ARTICLE 13</w:t>
      </w:r>
    </w:p>
    <w:p w14:paraId="4394162B">
      <w:pPr>
        <w:pStyle w:val="4"/>
        <w:keepNext w:val="0"/>
        <w:keepLines w:val="0"/>
        <w:widowControl/>
        <w:suppressLineNumbers w:val="0"/>
        <w:rPr>
          <w:rFonts w:hint="default" w:ascii="Arial" w:hAnsi="Arial" w:cs="Arial"/>
        </w:rPr>
      </w:pPr>
      <w:r>
        <w:rPr>
          <w:rFonts w:hint="default" w:ascii="Arial" w:hAnsi="Arial" w:cs="Arial"/>
        </w:rPr>
        <w:t>FEES, COMMISSIONS AND EXPENSES</w:t>
      </w:r>
    </w:p>
    <w:p w14:paraId="7C88149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terms of each individual assignment, including the Model’s compensation, payment method, any Agency commission, expenses and other conditions, shall be established separately for each assignment, preferably before the Model accepts the assignment.</w:t>
      </w:r>
    </w:p>
    <w:p w14:paraId="48E3390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Inclusion in the Agency’s database does not by itself create an entitlement to payment.</w:t>
      </w:r>
    </w:p>
    <w:p w14:paraId="367952D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Any additional costs relating to services, professional photography, production, travel, accommodation, visas, translations, portfolio production or other services shall be communicated to the Model in advance.</w:t>
      </w:r>
    </w:p>
    <w:p w14:paraId="60001030">
      <w:pPr>
        <w:keepNext w:val="0"/>
        <w:keepLines w:val="0"/>
        <w:widowControl/>
        <w:suppressLineNumbers w:val="0"/>
        <w:rPr>
          <w:rFonts w:hint="default" w:ascii="Arial" w:hAnsi="Arial" w:cs="Arial"/>
        </w:rPr>
      </w:pPr>
      <w:r>
        <w:rPr>
          <w:rFonts w:hint="default" w:ascii="Arial" w:hAnsi="Arial" w:cs="Arial"/>
        </w:rPr>
        <w:pict>
          <v:rect id="_x0000_i1038" o:spt="1" style="height:1.5pt;width:432pt;" fillcolor="#A0A0A0" filled="t" stroked="f" coordsize="21600,21600" o:hr="t" o:hrstd="t" o:hralign="center">
            <v:path/>
            <v:fill on="t" focussize="0,0"/>
            <v:stroke on="f"/>
            <v:imagedata o:title=""/>
            <o:lock v:ext="edit"/>
            <w10:wrap type="none"/>
            <w10:anchorlock/>
          </v:rect>
        </w:pict>
      </w:r>
    </w:p>
    <w:p w14:paraId="7822B61A">
      <w:pPr>
        <w:pStyle w:val="3"/>
        <w:keepNext w:val="0"/>
        <w:keepLines w:val="0"/>
        <w:widowControl/>
        <w:suppressLineNumbers w:val="0"/>
        <w:rPr>
          <w:rFonts w:hint="default" w:ascii="Arial" w:hAnsi="Arial" w:cs="Arial"/>
        </w:rPr>
      </w:pPr>
      <w:r>
        <w:rPr>
          <w:rFonts w:hint="default" w:ascii="Arial" w:hAnsi="Arial" w:cs="Arial"/>
        </w:rPr>
        <w:t>ARTICLE 14</w:t>
      </w:r>
    </w:p>
    <w:p w14:paraId="4696CE79">
      <w:pPr>
        <w:pStyle w:val="4"/>
        <w:keepNext w:val="0"/>
        <w:keepLines w:val="0"/>
        <w:widowControl/>
        <w:suppressLineNumbers w:val="0"/>
        <w:rPr>
          <w:rFonts w:hint="default" w:ascii="Arial" w:hAnsi="Arial" w:cs="Arial"/>
        </w:rPr>
      </w:pPr>
      <w:r>
        <w:rPr>
          <w:rFonts w:hint="default" w:ascii="Arial" w:hAnsi="Arial" w:cs="Arial"/>
        </w:rPr>
        <w:t>PHOTOGRAPHS, PORTFOLIO AND PROFESSIONAL PRESENTATION</w:t>
      </w:r>
    </w:p>
    <w:p w14:paraId="65F713D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authorizes the Agency, for professional representation purposes, to use photographs, video materials, biographical information and professional information voluntarily provided by the Model.</w:t>
      </w:r>
    </w:p>
    <w:p w14:paraId="35166BD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Agency may use such materials for:</w:t>
      </w:r>
    </w:p>
    <w:p w14:paraId="30879509">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the Agency’s model database;</w:t>
      </w:r>
    </w:p>
    <w:p w14:paraId="2215AC48">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client presentations;</w:t>
      </w:r>
    </w:p>
    <w:p w14:paraId="4E480199">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casting materials;</w:t>
      </w:r>
    </w:p>
    <w:p w14:paraId="2385ED39">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websites;</w:t>
      </w:r>
    </w:p>
    <w:p w14:paraId="093112B6">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Agency social media;</w:t>
      </w:r>
    </w:p>
    <w:p w14:paraId="234C33DC">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promotional materials;</w:t>
      </w:r>
    </w:p>
    <w:p w14:paraId="3753C3D0">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Agency portfolios;</w:t>
      </w:r>
    </w:p>
    <w:p w14:paraId="0479599A">
      <w:pPr>
        <w:keepNext w:val="0"/>
        <w:keepLines w:val="0"/>
        <w:widowControl/>
        <w:numPr>
          <w:ilvl w:val="0"/>
          <w:numId w:val="12"/>
        </w:numPr>
        <w:suppressLineNumbers w:val="0"/>
        <w:spacing w:before="0" w:beforeAutospacing="1" w:after="0" w:afterAutospacing="1"/>
        <w:ind w:left="720" w:hanging="360"/>
        <w:rPr>
          <w:rFonts w:hint="default" w:ascii="Arial" w:hAnsi="Arial" w:cs="Arial"/>
        </w:rPr>
      </w:pPr>
      <w:r>
        <w:rPr>
          <w:rFonts w:hint="default" w:ascii="Arial" w:hAnsi="Arial" w:cs="Arial"/>
        </w:rPr>
        <w:t>client offers and presentations.</w:t>
      </w:r>
    </w:p>
    <w:p w14:paraId="4F00721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If materials are to be used for a specific commercial campaign of a client, the conditions governing such use shall be determined separately in accordance with the specific assignment and applicable rights.</w:t>
      </w:r>
    </w:p>
    <w:p w14:paraId="38E5A8BC">
      <w:pPr>
        <w:keepNext w:val="0"/>
        <w:keepLines w:val="0"/>
        <w:widowControl/>
        <w:suppressLineNumbers w:val="0"/>
        <w:rPr>
          <w:rFonts w:hint="default" w:ascii="Arial" w:hAnsi="Arial" w:cs="Arial"/>
        </w:rPr>
      </w:pPr>
      <w:r>
        <w:rPr>
          <w:rFonts w:hint="default" w:ascii="Arial" w:hAnsi="Arial" w:cs="Arial"/>
        </w:rPr>
        <w:pict>
          <v:rect id="_x0000_i1039" o:spt="1" style="height:1.5pt;width:432pt;" fillcolor="#A0A0A0" filled="t" stroked="f" coordsize="21600,21600" o:hr="t" o:hrstd="t" o:hralign="center">
            <v:path/>
            <v:fill on="t" focussize="0,0"/>
            <v:stroke on="f"/>
            <v:imagedata o:title=""/>
            <o:lock v:ext="edit"/>
            <w10:wrap type="none"/>
            <w10:anchorlock/>
          </v:rect>
        </w:pict>
      </w:r>
    </w:p>
    <w:p w14:paraId="2254E0FB">
      <w:pPr>
        <w:pStyle w:val="3"/>
        <w:keepNext w:val="0"/>
        <w:keepLines w:val="0"/>
        <w:widowControl/>
        <w:suppressLineNumbers w:val="0"/>
        <w:rPr>
          <w:rFonts w:hint="default" w:ascii="Arial" w:hAnsi="Arial" w:cs="Arial"/>
        </w:rPr>
      </w:pPr>
      <w:r>
        <w:rPr>
          <w:rFonts w:hint="default" w:ascii="Arial" w:hAnsi="Arial" w:cs="Arial"/>
        </w:rPr>
        <w:t>ARTICLE 15</w:t>
      </w:r>
    </w:p>
    <w:p w14:paraId="0B02E9B7">
      <w:pPr>
        <w:pStyle w:val="4"/>
        <w:keepNext w:val="0"/>
        <w:keepLines w:val="0"/>
        <w:widowControl/>
        <w:suppressLineNumbers w:val="0"/>
        <w:rPr>
          <w:rFonts w:hint="default" w:ascii="Arial" w:hAnsi="Arial" w:cs="Arial"/>
        </w:rPr>
      </w:pPr>
      <w:r>
        <w:rPr>
          <w:rFonts w:hint="default" w:ascii="Arial" w:hAnsi="Arial" w:cs="Arial"/>
        </w:rPr>
        <w:t>PERSONAL DATA PROTECTION</w:t>
      </w:r>
    </w:p>
    <w:p w14:paraId="4AB73A2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Agency shall process the Model’s personal data to the extent necessary for the performance of this Agreement, maintenance of the Agency’s database, communication with clients, organization of castings and realization of assignments, in accordance with applicable data-protection legislation.</w:t>
      </w:r>
    </w:p>
    <w:p w14:paraId="3882E27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acknowledges that certain professional and personal information may be provided to prospective clients where reasonably necessary for proposing the Model for a specific assignment and where there is an appropriate legal basis for such processing.</w:t>
      </w:r>
    </w:p>
    <w:p w14:paraId="77AC94F0">
      <w:pPr>
        <w:keepNext w:val="0"/>
        <w:keepLines w:val="0"/>
        <w:widowControl/>
        <w:suppressLineNumbers w:val="0"/>
        <w:rPr>
          <w:rFonts w:hint="default" w:ascii="Arial" w:hAnsi="Arial" w:cs="Arial"/>
        </w:rPr>
      </w:pPr>
      <w:r>
        <w:rPr>
          <w:rFonts w:hint="default" w:ascii="Arial" w:hAnsi="Arial" w:cs="Arial"/>
        </w:rPr>
        <w:pict>
          <v:rect id="_x0000_i1040" o:spt="1" style="height:1.5pt;width:432pt;" fillcolor="#A0A0A0" filled="t" stroked="f" coordsize="21600,21600" o:hr="t" o:hrstd="t" o:hralign="center">
            <v:path/>
            <v:fill on="t" focussize="0,0"/>
            <v:stroke on="f"/>
            <v:imagedata o:title=""/>
            <o:lock v:ext="edit"/>
            <w10:wrap type="none"/>
            <w10:anchorlock/>
          </v:rect>
        </w:pict>
      </w:r>
    </w:p>
    <w:p w14:paraId="1200DE7A">
      <w:pPr>
        <w:pStyle w:val="3"/>
        <w:keepNext w:val="0"/>
        <w:keepLines w:val="0"/>
        <w:widowControl/>
        <w:suppressLineNumbers w:val="0"/>
        <w:rPr>
          <w:rFonts w:hint="default" w:ascii="Arial" w:hAnsi="Arial" w:cs="Arial"/>
        </w:rPr>
      </w:pPr>
      <w:r>
        <w:rPr>
          <w:rFonts w:hint="default" w:ascii="Arial" w:hAnsi="Arial" w:cs="Arial"/>
        </w:rPr>
        <w:t>ARTICLE 16</w:t>
      </w:r>
    </w:p>
    <w:p w14:paraId="4100D644">
      <w:pPr>
        <w:pStyle w:val="4"/>
        <w:keepNext w:val="0"/>
        <w:keepLines w:val="0"/>
        <w:widowControl/>
        <w:suppressLineNumbers w:val="0"/>
        <w:rPr>
          <w:rFonts w:hint="default" w:ascii="Arial" w:hAnsi="Arial" w:cs="Arial"/>
        </w:rPr>
      </w:pPr>
      <w:r>
        <w:rPr>
          <w:rFonts w:hint="default" w:ascii="Arial" w:hAnsi="Arial" w:cs="Arial"/>
        </w:rPr>
        <w:t>AGE AND SPECIAL REQUIREMENTS</w:t>
      </w:r>
    </w:p>
    <w:p w14:paraId="2BF2266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This Agreement is intended for adult Models.</w:t>
      </w:r>
    </w:p>
    <w:p w14:paraId="5885732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For persons under the age of 18, separate procedures, parental or legal-guardian consent and additional documentation shall apply in accordance with applicable law.</w:t>
      </w:r>
    </w:p>
    <w:p w14:paraId="478871F4">
      <w:pPr>
        <w:keepNext w:val="0"/>
        <w:keepLines w:val="0"/>
        <w:widowControl/>
        <w:suppressLineNumbers w:val="0"/>
        <w:rPr>
          <w:rFonts w:hint="default" w:ascii="Arial" w:hAnsi="Arial" w:cs="Arial"/>
        </w:rPr>
      </w:pPr>
      <w:r>
        <w:rPr>
          <w:rFonts w:hint="default" w:ascii="Arial" w:hAnsi="Arial" w:cs="Arial"/>
        </w:rPr>
        <w:pict>
          <v:rect id="_x0000_i1041" o:spt="1" style="height:1.5pt;width:432pt;" fillcolor="#A0A0A0" filled="t" stroked="f" coordsize="21600,21600" o:hr="t" o:hrstd="t" o:hralign="center">
            <v:path/>
            <v:fill on="t" focussize="0,0"/>
            <v:stroke on="f"/>
            <v:imagedata o:title=""/>
            <o:lock v:ext="edit"/>
            <w10:wrap type="none"/>
            <w10:anchorlock/>
          </v:rect>
        </w:pict>
      </w:r>
    </w:p>
    <w:p w14:paraId="52FE425F">
      <w:pPr>
        <w:pStyle w:val="3"/>
        <w:keepNext w:val="0"/>
        <w:keepLines w:val="0"/>
        <w:widowControl/>
        <w:suppressLineNumbers w:val="0"/>
        <w:rPr>
          <w:rFonts w:hint="default" w:ascii="Arial" w:hAnsi="Arial" w:cs="Arial"/>
        </w:rPr>
      </w:pPr>
      <w:r>
        <w:rPr>
          <w:rFonts w:hint="default" w:ascii="Arial" w:hAnsi="Arial" w:cs="Arial"/>
        </w:rPr>
        <w:t>ARTICLE 17</w:t>
      </w:r>
    </w:p>
    <w:p w14:paraId="5249F83B">
      <w:pPr>
        <w:pStyle w:val="4"/>
        <w:keepNext w:val="0"/>
        <w:keepLines w:val="0"/>
        <w:widowControl/>
        <w:suppressLineNumbers w:val="0"/>
        <w:rPr>
          <w:rFonts w:hint="default" w:ascii="Arial" w:hAnsi="Arial" w:cs="Arial"/>
        </w:rPr>
      </w:pPr>
      <w:r>
        <w:rPr>
          <w:rFonts w:hint="default" w:ascii="Arial" w:hAnsi="Arial" w:cs="Arial"/>
        </w:rPr>
        <w:t>TERMINATION AND CANCELLATION</w:t>
      </w:r>
    </w:p>
    <w:p w14:paraId="316AF7C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Parties may terminate this Agreement at any time by mutual written agreement.</w:t>
      </w:r>
    </w:p>
    <w:p w14:paraId="0FCEC91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In the event of a material breach of contractual obligations, the non-breaching Party may seek termination in accordance with applicable law.</w:t>
      </w:r>
    </w:p>
    <w:p w14:paraId="7E4F22B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Termination or expiry of this Agreement shall not affect rights and obligations which, by their nature, are intended to survive termination, including provisions concerning:</w:t>
      </w:r>
    </w:p>
    <w:p w14:paraId="2FCFF9AD">
      <w:pPr>
        <w:keepNext w:val="0"/>
        <w:keepLines w:val="0"/>
        <w:widowControl/>
        <w:numPr>
          <w:ilvl w:val="0"/>
          <w:numId w:val="13"/>
        </w:numPr>
        <w:suppressLineNumbers w:val="0"/>
        <w:spacing w:before="0" w:beforeAutospacing="1" w:after="0" w:afterAutospacing="1"/>
        <w:ind w:left="720" w:hanging="360"/>
        <w:rPr>
          <w:rFonts w:hint="default" w:ascii="Arial" w:hAnsi="Arial" w:cs="Arial"/>
        </w:rPr>
      </w:pPr>
      <w:r>
        <w:rPr>
          <w:rFonts w:hint="default" w:ascii="Arial" w:hAnsi="Arial" w:cs="Arial"/>
        </w:rPr>
        <w:t>confidentiality;</w:t>
      </w:r>
    </w:p>
    <w:p w14:paraId="541FC2D0">
      <w:pPr>
        <w:keepNext w:val="0"/>
        <w:keepLines w:val="0"/>
        <w:widowControl/>
        <w:numPr>
          <w:ilvl w:val="0"/>
          <w:numId w:val="13"/>
        </w:numPr>
        <w:suppressLineNumbers w:val="0"/>
        <w:spacing w:before="0" w:beforeAutospacing="1" w:after="0" w:afterAutospacing="1"/>
        <w:ind w:left="720" w:hanging="360"/>
        <w:rPr>
          <w:rFonts w:hint="default" w:ascii="Arial" w:hAnsi="Arial" w:cs="Arial"/>
        </w:rPr>
      </w:pPr>
      <w:r>
        <w:rPr>
          <w:rFonts w:hint="default" w:ascii="Arial" w:hAnsi="Arial" w:cs="Arial"/>
        </w:rPr>
        <w:t>protection of business contacts;</w:t>
      </w:r>
    </w:p>
    <w:p w14:paraId="61B264DB">
      <w:pPr>
        <w:keepNext w:val="0"/>
        <w:keepLines w:val="0"/>
        <w:widowControl/>
        <w:numPr>
          <w:ilvl w:val="0"/>
          <w:numId w:val="13"/>
        </w:numPr>
        <w:suppressLineNumbers w:val="0"/>
        <w:spacing w:before="0" w:beforeAutospacing="1" w:after="0" w:afterAutospacing="1"/>
        <w:ind w:left="720" w:hanging="360"/>
        <w:rPr>
          <w:rFonts w:hint="default" w:ascii="Arial" w:hAnsi="Arial" w:cs="Arial"/>
        </w:rPr>
      </w:pPr>
      <w:r>
        <w:rPr>
          <w:rFonts w:hint="default" w:ascii="Arial" w:hAnsi="Arial" w:cs="Arial"/>
        </w:rPr>
        <w:t>non-circumvention;</w:t>
      </w:r>
    </w:p>
    <w:p w14:paraId="656FEDD0">
      <w:pPr>
        <w:keepNext w:val="0"/>
        <w:keepLines w:val="0"/>
        <w:widowControl/>
        <w:numPr>
          <w:ilvl w:val="0"/>
          <w:numId w:val="13"/>
        </w:numPr>
        <w:suppressLineNumbers w:val="0"/>
        <w:spacing w:before="0" w:beforeAutospacing="1" w:after="0" w:afterAutospacing="1"/>
        <w:ind w:left="720" w:hanging="360"/>
        <w:rPr>
          <w:rFonts w:hint="default" w:ascii="Arial" w:hAnsi="Arial" w:cs="Arial"/>
        </w:rPr>
      </w:pPr>
      <w:r>
        <w:rPr>
          <w:rFonts w:hint="default" w:ascii="Arial" w:hAnsi="Arial" w:cs="Arial"/>
        </w:rPr>
        <w:t>previously accepted assignments;</w:t>
      </w:r>
    </w:p>
    <w:p w14:paraId="208E3BA7">
      <w:pPr>
        <w:keepNext w:val="0"/>
        <w:keepLines w:val="0"/>
        <w:widowControl/>
        <w:numPr>
          <w:ilvl w:val="0"/>
          <w:numId w:val="13"/>
        </w:numPr>
        <w:suppressLineNumbers w:val="0"/>
        <w:spacing w:before="0" w:beforeAutospacing="1" w:after="0" w:afterAutospacing="1"/>
        <w:ind w:left="720" w:hanging="360"/>
        <w:rPr>
          <w:rFonts w:hint="default" w:ascii="Arial" w:hAnsi="Arial" w:cs="Arial"/>
        </w:rPr>
      </w:pPr>
      <w:r>
        <w:rPr>
          <w:rFonts w:hint="default" w:ascii="Arial" w:hAnsi="Arial" w:cs="Arial"/>
        </w:rPr>
        <w:t>liability for damage already incurred;</w:t>
      </w:r>
    </w:p>
    <w:p w14:paraId="3B26C0B1">
      <w:pPr>
        <w:keepNext w:val="0"/>
        <w:keepLines w:val="0"/>
        <w:widowControl/>
        <w:numPr>
          <w:ilvl w:val="0"/>
          <w:numId w:val="13"/>
        </w:numPr>
        <w:suppressLineNumbers w:val="0"/>
        <w:spacing w:before="0" w:beforeAutospacing="1" w:after="0" w:afterAutospacing="1"/>
        <w:ind w:left="720" w:hanging="360"/>
        <w:rPr>
          <w:rFonts w:hint="default" w:ascii="Arial" w:hAnsi="Arial" w:cs="Arial"/>
        </w:rPr>
      </w:pPr>
      <w:r>
        <w:rPr>
          <w:rFonts w:hint="default" w:ascii="Arial" w:hAnsi="Arial" w:cs="Arial"/>
        </w:rPr>
        <w:t>contractual penalties, where the conditions for their application arose during the term of the Agreement or during a period expressly provided for in this Agreement.</w:t>
      </w:r>
    </w:p>
    <w:p w14:paraId="2CB02260">
      <w:pPr>
        <w:keepNext w:val="0"/>
        <w:keepLines w:val="0"/>
        <w:widowControl/>
        <w:suppressLineNumbers w:val="0"/>
        <w:rPr>
          <w:rFonts w:hint="default" w:ascii="Arial" w:hAnsi="Arial" w:cs="Arial"/>
        </w:rPr>
      </w:pPr>
      <w:r>
        <w:rPr>
          <w:rFonts w:hint="default" w:ascii="Arial" w:hAnsi="Arial" w:cs="Arial"/>
        </w:rPr>
        <w:pict>
          <v:rect id="_x0000_i1042" o:spt="1" style="height:1.5pt;width:432pt;" fillcolor="#A0A0A0" filled="t" stroked="f" coordsize="21600,21600" o:hr="t" o:hrstd="t" o:hralign="center">
            <v:path/>
            <v:fill on="t" focussize="0,0"/>
            <v:stroke on="f"/>
            <v:imagedata o:title=""/>
            <o:lock v:ext="edit"/>
            <w10:wrap type="none"/>
            <w10:anchorlock/>
          </v:rect>
        </w:pict>
      </w:r>
    </w:p>
    <w:p w14:paraId="64AD47FE">
      <w:pPr>
        <w:pStyle w:val="3"/>
        <w:keepNext w:val="0"/>
        <w:keepLines w:val="0"/>
        <w:widowControl/>
        <w:suppressLineNumbers w:val="0"/>
        <w:rPr>
          <w:rFonts w:hint="default" w:ascii="Arial" w:hAnsi="Arial" w:cs="Arial"/>
        </w:rPr>
      </w:pPr>
      <w:r>
        <w:rPr>
          <w:rFonts w:hint="default" w:ascii="Arial" w:hAnsi="Arial" w:cs="Arial"/>
        </w:rPr>
        <w:t>ARTICLE 18</w:t>
      </w:r>
    </w:p>
    <w:p w14:paraId="0735B63F">
      <w:pPr>
        <w:pStyle w:val="4"/>
        <w:keepNext w:val="0"/>
        <w:keepLines w:val="0"/>
        <w:widowControl/>
        <w:suppressLineNumbers w:val="0"/>
        <w:rPr>
          <w:rFonts w:hint="default" w:ascii="Arial" w:hAnsi="Arial" w:cs="Arial"/>
        </w:rPr>
      </w:pPr>
      <w:r>
        <w:rPr>
          <w:rFonts w:hint="default" w:ascii="Arial" w:hAnsi="Arial" w:cs="Arial"/>
        </w:rPr>
        <w:t>COMMUNICATION AND NOTICES</w:t>
      </w:r>
    </w:p>
    <w:p w14:paraId="3EB507C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Parties may communicate by e-mail, telephone, SMS, WhatsApp, Viber, Messenger or other commonly used electronic communication methods.</w:t>
      </w:r>
    </w:p>
    <w:p w14:paraId="223947FB">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is responsible for regularly checking the contact information provided to the Agency and for responding within a reasonable time to communications concerning potential or accepted assignments.</w:t>
      </w:r>
    </w:p>
    <w:p w14:paraId="0A86D6D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For individual assignments, written or electronic confirmation by the Model may constitute evidence of acceptance of the assignment, to the extent permitted by applicable law.</w:t>
      </w:r>
    </w:p>
    <w:p w14:paraId="4A79FD81">
      <w:pPr>
        <w:keepNext w:val="0"/>
        <w:keepLines w:val="0"/>
        <w:widowControl/>
        <w:suppressLineNumbers w:val="0"/>
        <w:rPr>
          <w:rFonts w:hint="default" w:ascii="Arial" w:hAnsi="Arial" w:cs="Arial"/>
        </w:rPr>
      </w:pPr>
      <w:r>
        <w:rPr>
          <w:rFonts w:hint="default" w:ascii="Arial" w:hAnsi="Arial" w:cs="Arial"/>
        </w:rPr>
        <w:pict>
          <v:rect id="_x0000_i1043" o:spt="1" style="height:1.5pt;width:432pt;" fillcolor="#A0A0A0" filled="t" stroked="f" coordsize="21600,21600" o:hr="t" o:hrstd="t" o:hralign="center">
            <v:path/>
            <v:fill on="t" focussize="0,0"/>
            <v:stroke on="f"/>
            <v:imagedata o:title=""/>
            <o:lock v:ext="edit"/>
            <w10:wrap type="none"/>
            <w10:anchorlock/>
          </v:rect>
        </w:pict>
      </w:r>
    </w:p>
    <w:p w14:paraId="07D3C2A9">
      <w:pPr>
        <w:pStyle w:val="3"/>
        <w:keepNext w:val="0"/>
        <w:keepLines w:val="0"/>
        <w:widowControl/>
        <w:suppressLineNumbers w:val="0"/>
        <w:rPr>
          <w:rFonts w:hint="default" w:ascii="Arial" w:hAnsi="Arial" w:cs="Arial"/>
        </w:rPr>
      </w:pPr>
      <w:r>
        <w:rPr>
          <w:rFonts w:hint="default" w:ascii="Arial" w:hAnsi="Arial" w:cs="Arial"/>
        </w:rPr>
        <w:t>ARTICLE 19</w:t>
      </w:r>
    </w:p>
    <w:p w14:paraId="70F144D8">
      <w:pPr>
        <w:pStyle w:val="4"/>
        <w:keepNext w:val="0"/>
        <w:keepLines w:val="0"/>
        <w:widowControl/>
        <w:suppressLineNumbers w:val="0"/>
        <w:rPr>
          <w:rFonts w:hint="default" w:ascii="Arial" w:hAnsi="Arial" w:cs="Arial"/>
        </w:rPr>
      </w:pPr>
      <w:r>
        <w:rPr>
          <w:rFonts w:hint="default" w:ascii="Arial" w:hAnsi="Arial" w:cs="Arial"/>
        </w:rPr>
        <w:t>NO GUARANTEE OF ASSIGNMENTS</w:t>
      </w:r>
    </w:p>
    <w:p w14:paraId="544C3FCD">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Model acknowledges and understands that the Agency cannot guarantee the Model any specific assignment.</w:t>
      </w:r>
    </w:p>
    <w:p w14:paraId="7F2D0C39">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Selection may depend on, among other things:</w:t>
      </w:r>
    </w:p>
    <w:p w14:paraId="703AF2EA">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client requirements;</w:t>
      </w:r>
    </w:p>
    <w:p w14:paraId="2C6384DF">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height;</w:t>
      </w:r>
    </w:p>
    <w:p w14:paraId="4EADC11C">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measurements;</w:t>
      </w:r>
    </w:p>
    <w:p w14:paraId="3AF4EDE9">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experience;</w:t>
      </w:r>
    </w:p>
    <w:p w14:paraId="4A6F98F0">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portfolio;</w:t>
      </w:r>
    </w:p>
    <w:p w14:paraId="5C1B7DE9">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language skills;</w:t>
      </w:r>
    </w:p>
    <w:p w14:paraId="26A3762A">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availability;</w:t>
      </w:r>
    </w:p>
    <w:p w14:paraId="56F15791">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location;</w:t>
      </w:r>
    </w:p>
    <w:p w14:paraId="3FC701B9">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specific production requirements;</w:t>
      </w:r>
    </w:p>
    <w:p w14:paraId="0356AFF3">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client budget;</w:t>
      </w:r>
    </w:p>
    <w:p w14:paraId="303F3EBC">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casting results;</w:t>
      </w:r>
    </w:p>
    <w:p w14:paraId="50CD4537">
      <w:pPr>
        <w:keepNext w:val="0"/>
        <w:keepLines w:val="0"/>
        <w:widowControl/>
        <w:numPr>
          <w:ilvl w:val="0"/>
          <w:numId w:val="14"/>
        </w:numPr>
        <w:suppressLineNumbers w:val="0"/>
        <w:spacing w:before="0" w:beforeAutospacing="1" w:after="0" w:afterAutospacing="1"/>
        <w:ind w:left="720" w:hanging="360"/>
        <w:rPr>
          <w:rFonts w:hint="default" w:ascii="Arial" w:hAnsi="Arial" w:cs="Arial"/>
        </w:rPr>
      </w:pPr>
      <w:r>
        <w:rPr>
          <w:rFonts w:hint="default" w:ascii="Arial" w:hAnsi="Arial" w:cs="Arial"/>
        </w:rPr>
        <w:t>other professional criteria applicable to a particular assignment.</w:t>
      </w:r>
    </w:p>
    <w:p w14:paraId="241C2A8E">
      <w:pPr>
        <w:keepNext w:val="0"/>
        <w:keepLines w:val="0"/>
        <w:widowControl/>
        <w:suppressLineNumbers w:val="0"/>
        <w:rPr>
          <w:rFonts w:hint="default" w:ascii="Arial" w:hAnsi="Arial" w:cs="Arial"/>
        </w:rPr>
      </w:pPr>
      <w:r>
        <w:rPr>
          <w:rFonts w:hint="default" w:ascii="Arial" w:hAnsi="Arial" w:cs="Arial"/>
        </w:rPr>
        <w:pict>
          <v:rect id="_x0000_i1044" o:spt="1" style="height:1.5pt;width:432pt;" fillcolor="#A0A0A0" filled="t" stroked="f" coordsize="21600,21600" o:hr="t" o:hrstd="t" o:hralign="center">
            <v:path/>
            <v:fill on="t" focussize="0,0"/>
            <v:stroke on="f"/>
            <v:imagedata o:title=""/>
            <o:lock v:ext="edit"/>
            <w10:wrap type="none"/>
            <w10:anchorlock/>
          </v:rect>
        </w:pict>
      </w:r>
    </w:p>
    <w:p w14:paraId="3929E944">
      <w:pPr>
        <w:pStyle w:val="3"/>
        <w:keepNext w:val="0"/>
        <w:keepLines w:val="0"/>
        <w:widowControl/>
        <w:suppressLineNumbers w:val="0"/>
        <w:rPr>
          <w:rFonts w:hint="default" w:ascii="Arial" w:hAnsi="Arial" w:cs="Arial"/>
        </w:rPr>
      </w:pPr>
      <w:r>
        <w:rPr>
          <w:rFonts w:hint="default" w:ascii="Arial" w:hAnsi="Arial" w:cs="Arial"/>
        </w:rPr>
        <w:t>ARTICLE 20</w:t>
      </w:r>
    </w:p>
    <w:p w14:paraId="064B0F89">
      <w:pPr>
        <w:pStyle w:val="4"/>
        <w:keepNext w:val="0"/>
        <w:keepLines w:val="0"/>
        <w:widowControl/>
        <w:suppressLineNumbers w:val="0"/>
        <w:rPr>
          <w:rFonts w:hint="default" w:ascii="Arial" w:hAnsi="Arial" w:cs="Arial"/>
        </w:rPr>
      </w:pPr>
      <w:r>
        <w:rPr>
          <w:rFonts w:hint="default" w:ascii="Arial" w:hAnsi="Arial" w:cs="Arial"/>
        </w:rPr>
        <w:t>FINAL PROVISIONS</w:t>
      </w:r>
    </w:p>
    <w:p w14:paraId="6206440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This Agreement constitutes the entire understanding between the Parties concerning its subject matter and supersedes any previous oral arrangements to the extent that they conflict with its provisions.</w:t>
      </w:r>
    </w:p>
    <w:p w14:paraId="1B2A02C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Any amendment or supplement to this Agreement shall be valid if made in written or electronic form and accepted by both Parties.</w:t>
      </w:r>
    </w:p>
    <w:p w14:paraId="4EBE8C26">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If any provision of this Agreement is determined to be invalid, void or unenforceable, the remaining provisions shall remain in full force and effect to the extent permitted by applicable law.</w:t>
      </w:r>
    </w:p>
    <w:p w14:paraId="7CE6C1E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 xml:space="preserve">This Agreement shall be governed by the laws of the </w:t>
      </w:r>
      <w:r>
        <w:rPr>
          <w:rStyle w:val="8"/>
          <w:rFonts w:hint="default" w:ascii="Arial" w:hAnsi="Arial" w:cs="Arial"/>
        </w:rPr>
        <w:t>Republic of Serbia</w:t>
      </w:r>
      <w:r>
        <w:rPr>
          <w:rFonts w:hint="default" w:ascii="Arial" w:hAnsi="Arial" w:cs="Arial"/>
        </w:rPr>
        <w:t>.</w:t>
      </w:r>
    </w:p>
    <w:p w14:paraId="5D0BCD6A">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Any dispute arising out of or in connection with this Agreement shall be subject to the jurisdiction of the competent court in the Republic of Serbia, in accordance with applicable law.</w:t>
      </w:r>
    </w:p>
    <w:p w14:paraId="74AB8B02">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The Parties confirm that they have read and understood this Agreement, that they have had the opportunity to request clarification regarding its provisions and that they enter into it freely, knowingly and without coercion.</w:t>
      </w:r>
    </w:p>
    <w:p w14:paraId="368472D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This Agreement is executed in two identical counterparts, with each Party retaining one counterpart.</w:t>
      </w:r>
    </w:p>
    <w:p w14:paraId="47FC8E1E">
      <w:pPr>
        <w:keepNext w:val="0"/>
        <w:keepLines w:val="0"/>
        <w:widowControl/>
        <w:suppressLineNumbers w:val="0"/>
        <w:rPr>
          <w:rFonts w:hint="default" w:ascii="Arial" w:hAnsi="Arial" w:cs="Arial"/>
        </w:rPr>
      </w:pPr>
      <w:r>
        <w:rPr>
          <w:rFonts w:hint="default" w:ascii="Arial" w:hAnsi="Arial" w:cs="Arial"/>
        </w:rPr>
        <w:pict>
          <v:rect id="_x0000_i1045" o:spt="1" style="height:1.5pt;width:432pt;" fillcolor="#A0A0A0" filled="t" stroked="f" coordsize="21600,21600" o:hr="t" o:hrstd="t" o:hralign="center">
            <v:path/>
            <v:fill on="t" focussize="0,0"/>
            <v:stroke on="f"/>
            <v:imagedata o:title=""/>
            <o:lock v:ext="edit"/>
            <w10:wrap type="none"/>
            <w10:anchorlock/>
          </v:rect>
        </w:pict>
      </w:r>
    </w:p>
    <w:p w14:paraId="040783F5">
      <w:pPr>
        <w:pStyle w:val="2"/>
        <w:keepNext w:val="0"/>
        <w:keepLines w:val="0"/>
        <w:widowControl/>
        <w:suppressLineNumbers w:val="0"/>
        <w:rPr>
          <w:rFonts w:hint="default" w:ascii="Arial" w:hAnsi="Arial" w:cs="Arial"/>
        </w:rPr>
      </w:pPr>
      <w:r>
        <w:rPr>
          <w:rFonts w:hint="default" w:ascii="Arial" w:hAnsi="Arial" w:cs="Arial"/>
        </w:rPr>
        <w:t>PARTIES AND SIGNATURES</w:t>
      </w:r>
    </w:p>
    <w:p w14:paraId="4283581C">
      <w:pPr>
        <w:pStyle w:val="4"/>
        <w:keepNext w:val="0"/>
        <w:keepLines w:val="0"/>
        <w:widowControl/>
        <w:suppressLineNumbers w:val="0"/>
        <w:rPr>
          <w:rFonts w:hint="default" w:ascii="Arial" w:hAnsi="Arial" w:cs="Arial"/>
        </w:rPr>
      </w:pPr>
      <w:r>
        <w:rPr>
          <w:rFonts w:hint="default" w:ascii="Arial" w:hAnsi="Arial" w:cs="Arial"/>
        </w:rPr>
        <w:t>FOR AGENCY SNOB</w:t>
      </w:r>
    </w:p>
    <w:p w14:paraId="1E8BCD0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Name and surname of authorized representative:</w:t>
      </w:r>
    </w:p>
    <w:p w14:paraId="0F0FB830">
      <w:pPr>
        <w:keepNext w:val="0"/>
        <w:keepLines w:val="0"/>
        <w:widowControl/>
        <w:suppressLineNumbers w:val="0"/>
        <w:rPr>
          <w:rFonts w:hint="default" w:ascii="Arial" w:hAnsi="Arial" w:cs="Arial"/>
        </w:rPr>
      </w:pPr>
      <w:r>
        <w:rPr>
          <w:rFonts w:hint="default" w:ascii="Arial" w:hAnsi="Arial" w:cs="Arial"/>
        </w:rPr>
        <w:pict>
          <v:rect id="_x0000_i1046" o:spt="1" style="height:1.5pt;width:432pt;" fillcolor="#A0A0A0" filled="t" stroked="f" coordsize="21600,21600" o:hr="t" o:hrstd="t" o:hralign="center">
            <v:path/>
            <v:fill on="t" focussize="0,0"/>
            <v:stroke on="f"/>
            <v:imagedata o:title=""/>
            <o:lock v:ext="edit"/>
            <w10:wrap type="none"/>
            <w10:anchorlock/>
          </v:rect>
        </w:pict>
      </w:r>
    </w:p>
    <w:p w14:paraId="412DC28C">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Signature:</w:t>
      </w:r>
    </w:p>
    <w:p w14:paraId="7D7CF225">
      <w:pPr>
        <w:keepNext w:val="0"/>
        <w:keepLines w:val="0"/>
        <w:widowControl/>
        <w:suppressLineNumbers w:val="0"/>
        <w:rPr>
          <w:rFonts w:hint="default" w:ascii="Arial" w:hAnsi="Arial" w:cs="Arial"/>
        </w:rPr>
      </w:pPr>
      <w:r>
        <w:rPr>
          <w:rFonts w:hint="default" w:ascii="Arial" w:hAnsi="Arial" w:cs="Arial"/>
        </w:rPr>
        <w:pict>
          <v:rect id="_x0000_i1047" o:spt="1" style="height:1.5pt;width:432pt;" fillcolor="#A0A0A0" filled="t" stroked="f" coordsize="21600,21600" o:hr="t" o:hrstd="t" o:hralign="center">
            <v:path/>
            <v:fill on="t" focussize="0,0"/>
            <v:stroke on="f"/>
            <v:imagedata o:title=""/>
            <o:lock v:ext="edit"/>
            <w10:wrap type="none"/>
            <w10:anchorlock/>
          </v:rect>
        </w:pict>
      </w:r>
    </w:p>
    <w:p w14:paraId="51F26D9F">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Date:</w:t>
      </w:r>
    </w:p>
    <w:p w14:paraId="6E482468">
      <w:pPr>
        <w:keepNext w:val="0"/>
        <w:keepLines w:val="0"/>
        <w:widowControl/>
        <w:suppressLineNumbers w:val="0"/>
        <w:rPr>
          <w:rFonts w:hint="default" w:ascii="Arial" w:hAnsi="Arial" w:cs="Arial"/>
        </w:rPr>
      </w:pPr>
      <w:r>
        <w:rPr>
          <w:rFonts w:hint="default" w:ascii="Arial" w:hAnsi="Arial" w:cs="Arial"/>
        </w:rPr>
        <w:pict>
          <v:rect id="_x0000_i1048" o:spt="1" style="height:1.5pt;width:432pt;" fillcolor="#A0A0A0" filled="t" stroked="f" coordsize="21600,21600" o:hr="t" o:hrstd="t" o:hralign="center">
            <v:path/>
            <v:fill on="t" focussize="0,0"/>
            <v:stroke on="f"/>
            <v:imagedata o:title=""/>
            <o:lock v:ext="edit"/>
            <w10:wrap type="none"/>
            <w10:anchorlock/>
          </v:rect>
        </w:pict>
      </w:r>
    </w:p>
    <w:p w14:paraId="2B037FF9">
      <w:pPr>
        <w:pStyle w:val="4"/>
        <w:keepNext w:val="0"/>
        <w:keepLines w:val="0"/>
        <w:widowControl/>
        <w:suppressLineNumbers w:val="0"/>
        <w:rPr>
          <w:rFonts w:hint="default" w:ascii="Arial" w:hAnsi="Arial" w:cs="Arial"/>
        </w:rPr>
      </w:pPr>
      <w:r>
        <w:rPr>
          <w:rFonts w:hint="default" w:ascii="Arial" w:hAnsi="Arial" w:cs="Arial"/>
        </w:rPr>
        <w:t>MODEL</w:t>
      </w:r>
    </w:p>
    <w:p w14:paraId="318CEE53">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Full name:</w:t>
      </w:r>
    </w:p>
    <w:p w14:paraId="2DEC5577">
      <w:pPr>
        <w:keepNext w:val="0"/>
        <w:keepLines w:val="0"/>
        <w:widowControl/>
        <w:suppressLineNumbers w:val="0"/>
        <w:rPr>
          <w:rFonts w:hint="default" w:ascii="Arial" w:hAnsi="Arial" w:cs="Arial"/>
        </w:rPr>
      </w:pPr>
      <w:r>
        <w:rPr>
          <w:rFonts w:hint="default" w:ascii="Arial" w:hAnsi="Arial" w:cs="Arial"/>
        </w:rPr>
        <w:pict>
          <v:rect id="_x0000_i1049" o:spt="1" style="height:1.5pt;width:432pt;" fillcolor="#A0A0A0" filled="t" stroked="f" coordsize="21600,21600" o:hr="t" o:hrstd="t" o:hralign="center">
            <v:path/>
            <v:fill on="t" focussize="0,0"/>
            <v:stroke on="f"/>
            <v:imagedata o:title=""/>
            <o:lock v:ext="edit"/>
            <w10:wrap type="none"/>
            <w10:anchorlock/>
          </v:rect>
        </w:pict>
      </w:r>
    </w:p>
    <w:p w14:paraId="5722250E">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Signature:</w:t>
      </w:r>
    </w:p>
    <w:p w14:paraId="420D21B9">
      <w:pPr>
        <w:keepNext w:val="0"/>
        <w:keepLines w:val="0"/>
        <w:widowControl/>
        <w:suppressLineNumbers w:val="0"/>
        <w:rPr>
          <w:rFonts w:hint="default" w:ascii="Arial" w:hAnsi="Arial" w:cs="Arial"/>
        </w:rPr>
      </w:pPr>
      <w:r>
        <w:rPr>
          <w:rFonts w:hint="default" w:ascii="Arial" w:hAnsi="Arial" w:cs="Arial"/>
        </w:rPr>
        <w:pict>
          <v:rect id="_x0000_i1050" o:spt="1" style="height:1.5pt;width:432pt;" fillcolor="#A0A0A0" filled="t" stroked="f" coordsize="21600,21600" o:hr="t" o:hrstd="t" o:hralign="center">
            <v:path/>
            <v:fill on="t" focussize="0,0"/>
            <v:stroke on="f"/>
            <v:imagedata o:title=""/>
            <o:lock v:ext="edit"/>
            <w10:wrap type="none"/>
            <w10:anchorlock/>
          </v:rect>
        </w:pict>
      </w:r>
    </w:p>
    <w:p w14:paraId="53E04A61">
      <w:pPr>
        <w:pStyle w:val="7"/>
        <w:keepNext w:val="0"/>
        <w:keepLines w:val="0"/>
        <w:widowControl/>
        <w:suppressLineNumbers w:val="0"/>
        <w:spacing w:before="0" w:beforeAutospacing="1" w:after="0" w:afterAutospacing="1"/>
        <w:ind w:left="0" w:right="0"/>
        <w:rPr>
          <w:rFonts w:hint="default" w:ascii="Arial" w:hAnsi="Arial" w:cs="Arial"/>
        </w:rPr>
      </w:pPr>
      <w:r>
        <w:rPr>
          <w:rFonts w:hint="default" w:ascii="Arial" w:hAnsi="Arial" w:cs="Arial"/>
        </w:rPr>
        <w:t>Date:</w:t>
      </w:r>
    </w:p>
    <w:p w14:paraId="7BE5C955">
      <w:pPr>
        <w:keepNext w:val="0"/>
        <w:keepLines w:val="0"/>
        <w:widowControl/>
        <w:suppressLineNumbers w:val="0"/>
        <w:rPr>
          <w:rFonts w:hint="default" w:ascii="Arial" w:hAnsi="Arial" w:cs="Arial"/>
        </w:rPr>
      </w:pPr>
      <w:r>
        <w:rPr>
          <w:rFonts w:hint="default" w:ascii="Arial" w:hAnsi="Arial" w:cs="Arial"/>
        </w:rPr>
        <w:pict>
          <v:rect id="_x0000_i1051" o:spt="1" style="height:1.5pt;width:432pt;" fillcolor="#A0A0A0" filled="t" stroked="f" coordsize="21600,21600" o:hr="t" o:hrstd="t" o:hralign="center">
            <v:path/>
            <v:fill on="t" focussize="0,0"/>
            <v:stroke on="f"/>
            <v:imagedata o:title=""/>
            <o:lock v:ext="edit"/>
            <w10:wrap type="none"/>
            <w10:anchorlock/>
          </v:rect>
        </w:pict>
      </w:r>
    </w:p>
    <w:p w14:paraId="0C697E9D">
      <w:pPr>
        <w:pStyle w:val="4"/>
        <w:keepNext w:val="0"/>
        <w:keepLines w:val="0"/>
        <w:widowControl/>
        <w:suppressLineNumbers w:val="0"/>
        <w:rPr>
          <w:rFonts w:hint="default" w:ascii="Arial" w:hAnsi="Arial" w:cs="Arial"/>
        </w:rPr>
      </w:pPr>
      <w:r>
        <w:rPr>
          <w:rFonts w:hint="default" w:ascii="Arial" w:hAnsi="Arial" w:cs="Arial"/>
        </w:rPr>
        <w:t>PLACE OF EXECUTION</w:t>
      </w:r>
    </w:p>
    <w:p w14:paraId="28604E15">
      <w:pPr>
        <w:keepNext w:val="0"/>
        <w:keepLines w:val="0"/>
        <w:widowControl/>
        <w:suppressLineNumbers w:val="0"/>
        <w:rPr>
          <w:rFonts w:hint="default" w:ascii="Arial" w:hAnsi="Arial" w:cs="Arial"/>
        </w:rPr>
      </w:pPr>
      <w:r>
        <w:rPr>
          <w:rFonts w:hint="default" w:ascii="Arial" w:hAnsi="Arial" w:cs="Arial"/>
        </w:rPr>
        <w:pict>
          <v:rect id="_x0000_i1052" o:spt="1" style="height:1.5pt;width:432pt;" fillcolor="#A0A0A0" filled="t" stroked="f" coordsize="21600,21600" o:hr="t" o:hrstd="t" o:hralign="center">
            <v:path/>
            <v:fill on="t" focussize="0,0"/>
            <v:stroke on="f"/>
            <v:imagedata o:title=""/>
            <o:lock v:ext="edit"/>
            <w10:wrap type="none"/>
            <w10:anchorlock/>
          </v:rect>
        </w:pict>
      </w:r>
    </w:p>
    <w:p w14:paraId="5262255F">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DB2636"/>
    <w:multiLevelType w:val="multilevel"/>
    <w:tmpl w:val="80DB263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89BEAA46"/>
    <w:multiLevelType w:val="multilevel"/>
    <w:tmpl w:val="89BEAA4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B2CB0192"/>
    <w:multiLevelType w:val="multilevel"/>
    <w:tmpl w:val="B2CB019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B864A115"/>
    <w:multiLevelType w:val="multilevel"/>
    <w:tmpl w:val="B864A11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C7E52EC4"/>
    <w:multiLevelType w:val="multilevel"/>
    <w:tmpl w:val="C7E52EC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E8601C03"/>
    <w:multiLevelType w:val="multilevel"/>
    <w:tmpl w:val="E8601C0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F5AF5E9E"/>
    <w:multiLevelType w:val="multilevel"/>
    <w:tmpl w:val="F5AF5E9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0754038E"/>
    <w:multiLevelType w:val="multilevel"/>
    <w:tmpl w:val="0754038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0D318F39"/>
    <w:multiLevelType w:val="multilevel"/>
    <w:tmpl w:val="0D318F3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9">
    <w:nsid w:val="13B7D5DF"/>
    <w:multiLevelType w:val="multilevel"/>
    <w:tmpl w:val="13B7D5D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46410D96"/>
    <w:multiLevelType w:val="multilevel"/>
    <w:tmpl w:val="46410D9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1">
    <w:nsid w:val="5C56E732"/>
    <w:multiLevelType w:val="multilevel"/>
    <w:tmpl w:val="5C56E73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2">
    <w:nsid w:val="6BF65760"/>
    <w:multiLevelType w:val="multilevel"/>
    <w:tmpl w:val="6BF6576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3">
    <w:nsid w:val="73351074"/>
    <w:multiLevelType w:val="multilevel"/>
    <w:tmpl w:val="7335107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10"/>
  </w:num>
  <w:num w:numId="2">
    <w:abstractNumId w:val="1"/>
  </w:num>
  <w:num w:numId="3">
    <w:abstractNumId w:val="2"/>
  </w:num>
  <w:num w:numId="4">
    <w:abstractNumId w:val="3"/>
  </w:num>
  <w:num w:numId="5">
    <w:abstractNumId w:val="13"/>
  </w:num>
  <w:num w:numId="6">
    <w:abstractNumId w:val="8"/>
  </w:num>
  <w:num w:numId="7">
    <w:abstractNumId w:val="7"/>
  </w:num>
  <w:num w:numId="8">
    <w:abstractNumId w:val="0"/>
  </w:num>
  <w:num w:numId="9">
    <w:abstractNumId w:val="12"/>
  </w:num>
  <w:num w:numId="10">
    <w:abstractNumId w:val="4"/>
  </w:num>
  <w:num w:numId="11">
    <w:abstractNumId w:val="6"/>
  </w:num>
  <w:num w:numId="12">
    <w:abstractNumId w:val="11"/>
  </w:num>
  <w:num w:numId="13">
    <w:abstractNumId w:val="5"/>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E51AB3"/>
    <w:rsid w:val="45E51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7">
    <w:name w:val="Normal (Web)"/>
    <w:uiPriority w:val="0"/>
    <w:pPr>
      <w:spacing w:before="0" w:beforeAutospacing="1" w:after="0" w:afterAutospacing="1"/>
      <w:ind w:left="0" w:right="0"/>
      <w:jc w:val="left"/>
    </w:pPr>
    <w:rPr>
      <w:kern w:val="0"/>
      <w:sz w:val="24"/>
      <w:szCs w:val="24"/>
      <w:lang w:val="en-US" w:eastAsia="zh-CN" w:bidi="ar"/>
    </w:rPr>
  </w:style>
  <w:style w:type="character" w:styleId="8">
    <w:name w:val="Strong"/>
    <w:basedOn w:val="5"/>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2026-09-27T22:44:00Z</dcterms:created>
  <dc:creator>Administrator</dc:creator>
  <cp:lastModifiedBy>Milan Rakic Agency SNOB</cp:lastModifiedBy>
  <dcterms:modified xsi:type="dcterms:W3CDTF">2026-09-27T22:44:45Z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E8DBB16CCA1D4DE982B8A97E676D91FB_11</vt:lpwstr>
  </property>
  <property fmtid="{D5CDD505-2E9C-101B-9397-08002B2CF9AE}" pid="4" name="KSOTemplateDocerSaveRecord">
    <vt:lpwstr>eyJoZGlkIjoiZGNmY2UwZTk3MjY4MTk3YjViNmRmZmQ0ZGI4NzE2NjQiLCJ1c2VySWQiOiIzNzI4NDYyMjMwMTE4In0=</vt:lpwstr>
  </property>
</Properties>
</file>