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31F7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 ЗА ЗАСТАПУВАЊЕ И СОРАБОТКА</w:t>
      </w:r>
    </w:p>
    <w:p w14:paraId="70DFA5F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PREMIUM MODEL — AGENCY SNOB</w:t>
      </w:r>
    </w:p>
    <w:p w14:paraId="7408BEF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Овој Договор е склучен помеѓу:</w:t>
      </w:r>
    </w:p>
    <w:p w14:paraId="6E14786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t xml:space="preserve">, професионална модна и кадровска агенција, регистрирана и со седиште во Република Србија, во понатамошниот текст </w:t>
      </w:r>
      <w:r>
        <w:rPr>
          <w:rStyle w:val="7"/>
          <w:rFonts w:hint="default" w:ascii="Arial" w:hAnsi="Arial" w:cs="Arial"/>
        </w:rPr>
        <w:t>„Агенцијата“</w:t>
      </w:r>
      <w:r>
        <w:rPr>
          <w:rFonts w:hint="default" w:ascii="Arial" w:hAnsi="Arial" w:cs="Arial"/>
        </w:rPr>
        <w:t>,</w:t>
      </w:r>
    </w:p>
    <w:p w14:paraId="305CC84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</w:t>
      </w:r>
    </w:p>
    <w:p w14:paraId="610C0E8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Име и презиме на моделот:</w:t>
      </w:r>
      <w:r>
        <w:rPr>
          <w:rFonts w:hint="default" w:ascii="Arial" w:hAnsi="Arial" w:cs="Arial"/>
        </w:rPr>
        <w:t xml:space="preserve"> __________________________________</w:t>
      </w:r>
    </w:p>
    <w:p w14:paraId="6D6CF12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Датум на раѓање:</w:t>
      </w:r>
      <w:r>
        <w:rPr>
          <w:rFonts w:hint="default" w:ascii="Arial" w:hAnsi="Arial" w:cs="Arial"/>
        </w:rPr>
        <w:t xml:space="preserve"> ___________________________________________</w:t>
      </w:r>
    </w:p>
    <w:p w14:paraId="095E500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Адреса:</w:t>
      </w:r>
      <w:r>
        <w:rPr>
          <w:rFonts w:hint="default" w:ascii="Arial" w:hAnsi="Arial" w:cs="Arial"/>
        </w:rPr>
        <w:t xml:space="preserve"> ____________________________________________________</w:t>
      </w:r>
    </w:p>
    <w:p w14:paraId="659FD75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Телефон:</w:t>
      </w:r>
      <w:r>
        <w:rPr>
          <w:rFonts w:hint="default" w:ascii="Arial" w:hAnsi="Arial" w:cs="Arial"/>
        </w:rPr>
        <w:t xml:space="preserve"> __________________________________________________</w:t>
      </w:r>
    </w:p>
    <w:p w14:paraId="3C836AA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E-mail:</w:t>
      </w:r>
      <w:r>
        <w:rPr>
          <w:rFonts w:hint="default" w:ascii="Arial" w:hAnsi="Arial" w:cs="Arial"/>
        </w:rPr>
        <w:t xml:space="preserve"> ___________________________________________________</w:t>
      </w:r>
    </w:p>
    <w:p w14:paraId="635B573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во понатамошниот текст </w:t>
      </w:r>
      <w:r>
        <w:rPr>
          <w:rStyle w:val="7"/>
          <w:rFonts w:hint="default" w:ascii="Arial" w:hAnsi="Arial" w:cs="Arial"/>
        </w:rPr>
        <w:t>„Моделот“</w:t>
      </w:r>
      <w:r>
        <w:rPr>
          <w:rFonts w:hint="default" w:ascii="Arial" w:hAnsi="Arial" w:cs="Arial"/>
        </w:rPr>
        <w:t>,</w:t>
      </w:r>
    </w:p>
    <w:p w14:paraId="12D8E6D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заедно наречени </w:t>
      </w:r>
      <w:r>
        <w:rPr>
          <w:rStyle w:val="7"/>
          <w:rFonts w:hint="default" w:ascii="Arial" w:hAnsi="Arial" w:cs="Arial"/>
        </w:rPr>
        <w:t>„Договорни страни“</w:t>
      </w:r>
      <w:r>
        <w:rPr>
          <w:rFonts w:hint="default" w:ascii="Arial" w:hAnsi="Arial" w:cs="Arial"/>
        </w:rPr>
        <w:t>.</w:t>
      </w:r>
    </w:p>
    <w:p w14:paraId="26E0BFA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00BB8A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1. ПРЕДМЕТ НА ДОГОВОРОТ</w:t>
      </w:r>
    </w:p>
    <w:p w14:paraId="302FCB3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Овој Договор го регулира професионалното соработување помеѓу AGENCY SNOB и Моделот во областа на манекенството, фотомоделингот, модните проекти, рекламните и комерцијалните кампањи, модните ревии, каталозите, фотографирањето, кастинзите, промотивните настани, меѓународните проекти и други професионални ангажмани што одговараат на профилот на Моделот.</w:t>
      </w:r>
    </w:p>
    <w:p w14:paraId="0471686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Агенцијата врши застапување, претставување и промовирање на Моделот пред потенцијални клиенти и деловни партнери и може да го предлага Моделот за соодветни професионални проекти.</w:t>
      </w:r>
    </w:p>
    <w:p w14:paraId="712C2CA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A6A17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2. СТАТУС PREMIUM MODEL</w:t>
      </w:r>
    </w:p>
    <w:p w14:paraId="48AA541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Моделот се вклучува во професионалната база и системот </w:t>
      </w:r>
      <w:r>
        <w:rPr>
          <w:rStyle w:val="7"/>
          <w:rFonts w:hint="default" w:ascii="Arial" w:hAnsi="Arial" w:cs="Arial"/>
        </w:rPr>
        <w:t>Premium Model Selection</w:t>
      </w:r>
      <w:r>
        <w:rPr>
          <w:rFonts w:hint="default" w:ascii="Arial" w:hAnsi="Arial" w:cs="Arial"/>
        </w:rPr>
        <w:t xml:space="preserve"> на AGENCY SNOB.</w:t>
      </w:r>
    </w:p>
    <w:p w14:paraId="3B6B68D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Статусот Premium Model значи дека профилот на Моделот може да биде претставен пред клиенти на Агенцијата, организатори на настани, модни брендови, дизајнери, фотографи, продукциски компании, рекламни агенции и други професионални партнери во Србија и во странство.</w:t>
      </w:r>
    </w:p>
    <w:p w14:paraId="0413C535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Вклучувањето во базата Premium Model </w:t>
      </w:r>
      <w:r>
        <w:rPr>
          <w:rStyle w:val="7"/>
          <w:rFonts w:hint="default" w:ascii="Arial" w:hAnsi="Arial" w:cs="Arial"/>
        </w:rPr>
        <w:t>не претставува гаранција за добивање работа, одреден број ангажмани или одреден приход</w:t>
      </w:r>
      <w:r>
        <w:rPr>
          <w:rFonts w:hint="default" w:ascii="Arial" w:hAnsi="Arial" w:cs="Arial"/>
        </w:rPr>
        <w:t>.</w:t>
      </w:r>
    </w:p>
    <w:p w14:paraId="4892283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A90C08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3. НЕЕКСКЛУЗИВЕН КАРАКТЕР НА СОРАБОТКАТА</w:t>
      </w:r>
    </w:p>
    <w:p w14:paraId="235A11B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Овој Договор е </w:t>
      </w:r>
      <w:r>
        <w:rPr>
          <w:rStyle w:val="7"/>
          <w:rFonts w:hint="default" w:ascii="Arial" w:hAnsi="Arial" w:cs="Arial"/>
        </w:rPr>
        <w:t>ИЗРИЧНО НЕЕКСКЛУЗИВЕН</w:t>
      </w:r>
      <w:r>
        <w:rPr>
          <w:rFonts w:hint="default" w:ascii="Arial" w:hAnsi="Arial" w:cs="Arial"/>
        </w:rPr>
        <w:t>.</w:t>
      </w:r>
    </w:p>
    <w:p w14:paraId="4D0EE59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има право истовремено да соработува, да биде регистриран и да добива професионални понуди од други модни агенции, менаџери, booking агенции или други професионални застапници.</w:t>
      </w:r>
    </w:p>
    <w:p w14:paraId="258B9155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Самото соработување на Моделот со друга агенција </w:t>
      </w:r>
      <w:r>
        <w:rPr>
          <w:rStyle w:val="7"/>
          <w:rFonts w:hint="default" w:ascii="Arial" w:hAnsi="Arial" w:cs="Arial"/>
        </w:rPr>
        <w:t>не претставува повреда на овој Договор</w:t>
      </w:r>
      <w:r>
        <w:rPr>
          <w:rFonts w:hint="default" w:ascii="Arial" w:hAnsi="Arial" w:cs="Arial"/>
        </w:rPr>
        <w:t>.</w:t>
      </w:r>
    </w:p>
    <w:p w14:paraId="4C0AD9E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Овој Договор не му забранува на Моделот самостојно да ја развива својата професионална кариера и да прифаќа понуди од други професионални субјекти.</w:t>
      </w:r>
    </w:p>
    <w:p w14:paraId="4DA8C27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Моделот, сепак, е должен да ги почитува своите обврски според овој Договор и не смее соработката со друга агенција да ја користи за заобиколување на AGENCY SNOB или за преземање клиенти до кои дошол преку AGENCY SNOB.</w:t>
      </w:r>
    </w:p>
    <w:p w14:paraId="06DDBD2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5AC3BB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4. ВРЕМЕТРАЕЊЕ НА ДОГОВОРОТ</w:t>
      </w:r>
    </w:p>
    <w:p w14:paraId="78DFD44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Овој Договор се склучува на определено време од </w:t>
      </w:r>
      <w:r>
        <w:rPr>
          <w:rStyle w:val="7"/>
          <w:rFonts w:hint="default" w:ascii="Arial" w:hAnsi="Arial" w:cs="Arial"/>
        </w:rPr>
        <w:t>24 (дваесет и четири) месеци</w:t>
      </w:r>
      <w:r>
        <w:rPr>
          <w:rFonts w:hint="default" w:ascii="Arial" w:hAnsi="Arial" w:cs="Arial"/>
        </w:rPr>
        <w:t>, сметано од денот на неговото потпишување од страна на двете Договорни страни.</w:t>
      </w:r>
    </w:p>
    <w:p w14:paraId="2346BEA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По истекот на наведениот период, Договорот може да биде продолжен или склучен за нов период </w:t>
      </w:r>
      <w:r>
        <w:rPr>
          <w:rStyle w:val="7"/>
          <w:rFonts w:hint="default" w:ascii="Arial" w:hAnsi="Arial" w:cs="Arial"/>
        </w:rPr>
        <w:t>со заемна согласност на двете Договорни страни</w:t>
      </w:r>
      <w:r>
        <w:rPr>
          <w:rFonts w:hint="default" w:ascii="Arial" w:hAnsi="Arial" w:cs="Arial"/>
        </w:rPr>
        <w:t>.</w:t>
      </w:r>
    </w:p>
    <w:p w14:paraId="2854001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Продолжувањето на Договорот со заемна согласност се врши </w:t>
      </w:r>
      <w:r>
        <w:rPr>
          <w:rStyle w:val="7"/>
          <w:rFonts w:hint="default" w:ascii="Arial" w:hAnsi="Arial" w:cs="Arial"/>
        </w:rPr>
        <w:t>без какви било дополнителни плаќања, надоместоци или трошоци за продолжување</w:t>
      </w:r>
      <w:r>
        <w:rPr>
          <w:rFonts w:hint="default" w:ascii="Arial" w:hAnsi="Arial" w:cs="Arial"/>
        </w:rPr>
        <w:t xml:space="preserve"> што би ги плаќал Моделот само поради продолжувањето на овој Договор.</w:t>
      </w:r>
    </w:p>
    <w:p w14:paraId="5C858A6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78754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5. ДОБРОВОЛНО ПРИФАЌАЊЕ НА АНГАЖМАНИ</w:t>
      </w:r>
    </w:p>
    <w:p w14:paraId="01D372F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AGENCY SNOB </w:t>
      </w:r>
      <w:r>
        <w:rPr>
          <w:rStyle w:val="7"/>
          <w:rFonts w:hint="default" w:ascii="Arial" w:hAnsi="Arial" w:cs="Arial"/>
        </w:rPr>
        <w:t>никогаш не го присилува или обврзува Моделот да прифати професионален ангажман</w:t>
      </w:r>
      <w:r>
        <w:rPr>
          <w:rFonts w:hint="default" w:ascii="Arial" w:hAnsi="Arial" w:cs="Arial"/>
        </w:rPr>
        <w:t>.</w:t>
      </w:r>
    </w:p>
    <w:p w14:paraId="37FFC08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самостојно одлучува за секој понуден проект, земајќи ги предвид неговите услови, времетраењето, надоместокот, видот на работата, локацијата и другите околности.</w:t>
      </w:r>
    </w:p>
    <w:p w14:paraId="1C26D93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Меѓутоа, откако Моделот </w:t>
      </w:r>
      <w:r>
        <w:rPr>
          <w:rStyle w:val="7"/>
          <w:rFonts w:hint="default" w:ascii="Arial" w:hAnsi="Arial" w:cs="Arial"/>
        </w:rPr>
        <w:t>изречно ќе прифати и потврди конкретен ангажман</w:t>
      </w:r>
      <w:r>
        <w:rPr>
          <w:rFonts w:hint="default" w:ascii="Arial" w:hAnsi="Arial" w:cs="Arial"/>
        </w:rPr>
        <w:t>, таквото прифаќање претставува професионална обврска на Моделот.</w:t>
      </w:r>
    </w:p>
    <w:p w14:paraId="502D71E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 прифаќањето на ангажманот, Моделот е должен да го реализира ангажманот на договорениот датум, во договореното време и на договорената локација, освен ако реализацијата не е можна поради оправдана причина, вклучително болест, вонредни околности, виша сила или други објективно оправдани причини.</w:t>
      </w:r>
    </w:p>
    <w:p w14:paraId="651DA98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5DCD84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6. ОБВРСКА ЗА РЕАЛИЗАЦИЈА НА ПРИФАТЕНИОТ АНГАЖМАН</w:t>
      </w:r>
    </w:p>
    <w:p w14:paraId="4DD6A4F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 потврдувањето на ангажманот, Моделот се обврзува:</w:t>
      </w:r>
    </w:p>
    <w:p w14:paraId="21D7C5A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пристигне на договорената локација во договореното време;</w:t>
      </w:r>
    </w:p>
    <w:p w14:paraId="66911C9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ги почитува договореностите со Агенцијата и клиентот;</w:t>
      </w:r>
    </w:p>
    <w:p w14:paraId="0368173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ги извршува професионалните обврски согласно условите на ангажманот;</w:t>
      </w:r>
    </w:p>
    <w:p w14:paraId="67B5EE3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навремено да ја извести Агенцијата за сите околности што го спречуваат реализирањето на ангажманот;</w:t>
      </w:r>
    </w:p>
    <w:p w14:paraId="2ADD7CF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не отсуствува без оправдана причина;</w:t>
      </w:r>
    </w:p>
    <w:p w14:paraId="58B35D5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не го откажува потврдениот ангажман во последен момент без оправдана причина.</w:t>
      </w:r>
    </w:p>
    <w:p w14:paraId="0B02C63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Во случај на болест или друга објективно оправдана околност, Моделот е должен да ја извести Агенцијата </w:t>
      </w:r>
      <w:r>
        <w:rPr>
          <w:rStyle w:val="7"/>
          <w:rFonts w:hint="default" w:ascii="Arial" w:hAnsi="Arial" w:cs="Arial"/>
        </w:rPr>
        <w:t>што е можно поскоро</w:t>
      </w:r>
      <w:r>
        <w:rPr>
          <w:rFonts w:hint="default" w:ascii="Arial" w:hAnsi="Arial" w:cs="Arial"/>
        </w:rPr>
        <w:t>.</w:t>
      </w:r>
    </w:p>
    <w:p w14:paraId="43B914E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58F078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7. ЗАШТИТА НА КЛИЕНТИТЕ И ЗАБРАНА ЗА ЗАОБИКОЛУВАЊЕ НА АГЕНЦИЈАТА</w:t>
      </w:r>
    </w:p>
    <w:p w14:paraId="74B8FAF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се обврзува професионалните контакти, клиентите и деловните врски што ги стекнал исклучиво преку AGENCY SNOB да не ги користи за заобиколување на Агенцијата.</w:t>
      </w:r>
    </w:p>
    <w:p w14:paraId="5FBCE1E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не смее директно или преку трети лица:</w:t>
      </w:r>
    </w:p>
    <w:p w14:paraId="159FFE6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директно да прифаќа нарачки од клиент со кој првпат бил поврзан преку Агенцијата;</w:t>
      </w:r>
    </w:p>
    <w:p w14:paraId="0BA7FE1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му нуди на клиентот соработка без посредство на Агенцијата;</w:t>
      </w:r>
    </w:p>
    <w:p w14:paraId="0D4FF37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му ги дава на клиентот своите директни контакт-податоци со цел Агенцијата да биде исклучена од идните ангажмани;</w:t>
      </w:r>
    </w:p>
    <w:p w14:paraId="1846D92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без известување на Агенцијата да договара идни проекти со таков клиент;</w:t>
      </w:r>
    </w:p>
    <w:p w14:paraId="6911BC6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го упатува клиентот кон друг застапник со цел заобиколување на Агенцијата;</w:t>
      </w:r>
    </w:p>
    <w:p w14:paraId="558215D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остварува лична финансиска или друга корист преку заобиколување на Агенцијата.</w:t>
      </w:r>
    </w:p>
    <w:p w14:paraId="6752DC8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Оваа обврска важи за време на траењето на овој Договор и </w:t>
      </w:r>
      <w:r>
        <w:rPr>
          <w:rStyle w:val="7"/>
          <w:rFonts w:hint="default" w:ascii="Arial" w:hAnsi="Arial" w:cs="Arial"/>
        </w:rPr>
        <w:t>12 (дванаесет) месеци по неговото престанување</w:t>
      </w:r>
      <w:r>
        <w:rPr>
          <w:rFonts w:hint="default" w:ascii="Arial" w:hAnsi="Arial" w:cs="Arial"/>
        </w:rPr>
        <w:t>, кога станува збор за клиенти со кои Моделот првпат бил поврзан преку Агенцијата.</w:t>
      </w:r>
    </w:p>
    <w:p w14:paraId="0D6603D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Ова ограничување не се однесува на клиенти со кои Моделот имал докажана професионална соработка </w:t>
      </w:r>
      <w:r>
        <w:rPr>
          <w:rStyle w:val="7"/>
          <w:rFonts w:hint="default" w:ascii="Arial" w:hAnsi="Arial" w:cs="Arial"/>
        </w:rPr>
        <w:t>пред да биде поврзан со нив преку Агенцијата</w:t>
      </w:r>
      <w:r>
        <w:rPr>
          <w:rFonts w:hint="default" w:ascii="Arial" w:hAnsi="Arial" w:cs="Arial"/>
        </w:rPr>
        <w:t>, ниту на клиенти кои Моделот самостојно ги стекнал без користење на контакти или ресурси на Агенцијата.</w:t>
      </w:r>
    </w:p>
    <w:p w14:paraId="57E43C5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0F16CD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8. ДОВЕРЛИВОСТ</w:t>
      </w:r>
    </w:p>
    <w:p w14:paraId="2C6E466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се обврзува да ја чува доверливоста на информациите добиени во рамките на соработката со Агенцијата, вклучително:</w:t>
      </w:r>
    </w:p>
    <w:p w14:paraId="50800A2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контакт-податоците на клиентите;</w:t>
      </w:r>
    </w:p>
    <w:p w14:paraId="3DDAC52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комерцијалните услови;</w:t>
      </w:r>
    </w:p>
    <w:p w14:paraId="0BD2C59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висината на хонорарите и провизиите;</w:t>
      </w:r>
    </w:p>
    <w:p w14:paraId="49B44DA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интерните информации на Агенцијата;</w:t>
      </w:r>
    </w:p>
    <w:p w14:paraId="3860E10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условите на одделни проекти;</w:t>
      </w:r>
    </w:p>
    <w:p w14:paraId="4700918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личните податоци на други модели;</w:t>
      </w:r>
    </w:p>
    <w:p w14:paraId="73CF74AB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информациите за идни проекти и кастинзи.</w:t>
      </w:r>
    </w:p>
    <w:p w14:paraId="3841E19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не смее да ги пренесува таквите информации на трети лица без претходна согласност од Агенцијата, освен во случаи предвидени со закон.</w:t>
      </w:r>
    </w:p>
    <w:p w14:paraId="7E08942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8C9A8C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9. ДОГОВОРНА КАЗНА – 3.000 EUR</w:t>
      </w:r>
    </w:p>
    <w:p w14:paraId="463C985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Во случај на суштинско прекршување на овој Договор, Моделот се обврзува да ѝ плати на Агенцијата </w:t>
      </w:r>
      <w:r>
        <w:rPr>
          <w:rStyle w:val="7"/>
          <w:rFonts w:hint="default" w:ascii="Arial" w:hAnsi="Arial" w:cs="Arial"/>
        </w:rPr>
        <w:t>договорна казна во износ од 3.000 (три илјади) EUR</w:t>
      </w:r>
      <w:r>
        <w:rPr>
          <w:rFonts w:hint="default" w:ascii="Arial" w:hAnsi="Arial" w:cs="Arial"/>
        </w:rPr>
        <w:t>, односно соодветен износ во српски динари според применливиот официјален курс, во обем дозволен со важечкото законодавство.</w:t>
      </w:r>
    </w:p>
    <w:p w14:paraId="5040EB0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Договорната казна може да се примени особено во случај на:</w:t>
      </w:r>
    </w:p>
    <w:p w14:paraId="632D425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намерно заобиколување на Агенцијата при соработка со клиент претставен од Агенцијата;</w:t>
      </w:r>
    </w:p>
    <w:p w14:paraId="634281E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директно прифаќање на нарачка од таков клиент со цел исклучување на Агенцијата;</w:t>
      </w:r>
    </w:p>
    <w:p w14:paraId="1270C25E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доставување контакти или други информации на клиент со цел заобиколување на Агенцијата;</w:t>
      </w:r>
    </w:p>
    <w:p w14:paraId="367B8DE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неоправдано недоаѓање на претходно потврден ангажман;</w:t>
      </w:r>
    </w:p>
    <w:p w14:paraId="1266251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неоправдано откажување на потврден ангажман во последен момент;</w:t>
      </w:r>
    </w:p>
    <w:p w14:paraId="0765477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намерно прекршување на суштинските услови на прифатениот ангажман;</w:t>
      </w:r>
    </w:p>
    <w:p w14:paraId="64C70F0F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намерно предизвикување значителна штета на угледот на Агенцијата;</w:t>
      </w:r>
    </w:p>
    <w:p w14:paraId="4237FA2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неовластено користење на доверливи информации на Агенцијата.</w:t>
      </w:r>
    </w:p>
    <w:p w14:paraId="75B44EC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Примената на договорната казна не ја исклучува можноста за остварување на други права и побарувања предвидени со важечкото законодавство, доколку таквите побарувања се законски дозволени.</w:t>
      </w:r>
    </w:p>
    <w:p w14:paraId="65AB575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Забелешка:</w:t>
      </w:r>
      <w:r>
        <w:rPr>
          <w:rFonts w:hint="default" w:ascii="Arial" w:hAnsi="Arial" w:cs="Arial"/>
        </w:rPr>
        <w:t xml:space="preserve"> договорната казна се применува во границите дозволени со законодавството на Република Србија. Во случаи предвидени со закон, судот може, на барање на должникот, да ја намали несразмерно високата договорна казна.</w:t>
      </w:r>
    </w:p>
    <w:p w14:paraId="7B8BC62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2C94BE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10. СОРАБОТКА СО ДРУГИ АГЕНЦИИ</w:t>
      </w:r>
    </w:p>
    <w:p w14:paraId="545453B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има право да соработува со други агенции и професионални застапници.</w:t>
      </w:r>
    </w:p>
    <w:p w14:paraId="4717E19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Притоа, Моделот е одговорен за усогласување на своите професионални обврски и не смее истовремено да прифати меѓусебно неспоиви ангажмани.</w:t>
      </w:r>
    </w:p>
    <w:p w14:paraId="65DC08A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Доколку истиот клиент или проект е поврзан со повеќе агенции, Моделот е должен навремено да ги извести засегнатите страни и соработката со друга агенција не смее да ја користи за заобиколување на AGENCY SNOB.</w:t>
      </w:r>
    </w:p>
    <w:p w14:paraId="21EEE8D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D56F068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11. ОБВРСКИ НА АГЕНЦИЈАТА</w:t>
      </w:r>
    </w:p>
    <w:p w14:paraId="1D16CA4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AGENCY SNOB се обврзува, во рамките на своите можности:</w:t>
      </w:r>
    </w:p>
    <w:p w14:paraId="58E0507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го претставува профилот на Моделот пред потенцијални клиенти;</w:t>
      </w:r>
    </w:p>
    <w:p w14:paraId="36DDA5ED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го информира Моделот за соодветни професионални понуди;</w:t>
      </w:r>
    </w:p>
    <w:p w14:paraId="383674E7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му ги достави на Моделот суштинските услови на предложениот ангажман;</w:t>
      </w:r>
    </w:p>
    <w:p w14:paraId="1F9D8E6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помага во организацијата на кастинзи и професионални проекти;</w:t>
      </w:r>
    </w:p>
    <w:p w14:paraId="6EA100D5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ги заштитува личните податоци на Моделот;</w:t>
      </w:r>
    </w:p>
    <w:p w14:paraId="2B414A0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постапува совесно и професионално во рамките на овој Договор.</w:t>
      </w:r>
    </w:p>
    <w:p w14:paraId="5DA9EB2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Агенцијата не се обврзува да обезбеди одреден број ангажмани.</w:t>
      </w:r>
    </w:p>
    <w:p w14:paraId="6BF59F26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DF2A4A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12. ОБВРСКИ НА МОДЕЛОТ</w:t>
      </w:r>
    </w:p>
    <w:p w14:paraId="38854F75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се обврзува:</w:t>
      </w:r>
    </w:p>
    <w:p w14:paraId="2F04FEF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 Агенцијата да ѝ доставува точни лични и професионални податоци;</w:t>
      </w:r>
    </w:p>
    <w:p w14:paraId="52BA23F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се грижи за ажурноста на својот профил;</w:t>
      </w:r>
    </w:p>
    <w:p w14:paraId="37A733A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обезбедува актуелни фотографии и материјали за портфолио;</w:t>
      </w:r>
    </w:p>
    <w:p w14:paraId="5B53485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навремено да одговара на пораките поврзани со професионални понуди;</w:t>
      </w:r>
    </w:p>
    <w:p w14:paraId="029CD327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ја извести Агенцијата за промени на контакт-податоците;</w:t>
      </w:r>
    </w:p>
    <w:p w14:paraId="48DB889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ги почитува потврдените професионални обврски;</w:t>
      </w:r>
    </w:p>
    <w:p w14:paraId="2A96C5F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ги почитува професионалните стандарди на однесување;</w:t>
      </w:r>
    </w:p>
    <w:p w14:paraId="2F079310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намерно да не го нарушува угледот на Агенцијата;</w:t>
      </w:r>
    </w:p>
    <w:p w14:paraId="2DB92DEC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 ги почитува одредбите на овој Договор.</w:t>
      </w:r>
    </w:p>
    <w:p w14:paraId="476EB867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8C8CC7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13. ХОНОРАРИ, ПРОВИЗИИ И ПЛАЌАЊЕ</w:t>
      </w:r>
    </w:p>
    <w:p w14:paraId="72DB092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Висината на хонорарот за секој конкретен ангажман се утврдува одделно, зависно од проектот, клиентот, времетраењето на работата, локацијата, видот на задачата и другите услови.</w:t>
      </w:r>
    </w:p>
    <w:p w14:paraId="3348465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Пред прифаќањето на ангажманот, Моделот треба да биде информиран за суштинските услови на соработката, вклучително и за висината на надоместокот, доколку таа информација е достапна во моментот на понудата.</w:t>
      </w:r>
    </w:p>
    <w:p w14:paraId="63BD7DA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Провизијата на Агенцијата, доколку е предвидена за конкретниот проект, се утврдува согласно условите на конкретната понуда или со посебен договор помеѓу Договорните страни.</w:t>
      </w:r>
    </w:p>
    <w:p w14:paraId="75A5168A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9E8360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14. ФОТОГРАФИИ, ПОРТФОЛИО И ПРЕТСТАВУВАЊЕ</w:t>
      </w:r>
    </w:p>
    <w:p w14:paraId="44FB09D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ѝ дава на Агенцијата право да ги користи професионалните фотографии, видеоматеријали, биографските и професионалните податоци што ги доставил Моделот, исклучиво за цели на професионално застапување, кастинзи, booking, промоција и пронаоѓање професионални ангажмани.</w:t>
      </w:r>
    </w:p>
    <w:p w14:paraId="451BC0BA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Користењето на материјалите на Моделот за рекламни или други цели што го надминуваат професионалното застапување се врши согласно посебна согласност, кога таквата согласност е потребна согласно закон.</w:t>
      </w:r>
    </w:p>
    <w:p w14:paraId="24F0854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B5A52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15. ЛИЧНИ ПОДАТОЦИ</w:t>
      </w:r>
    </w:p>
    <w:p w14:paraId="221D0344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Агенцијата ги обработува личните податоци на Моделот согласно важечкото законодавство за заштита на личните податоци.</w:t>
      </w:r>
    </w:p>
    <w:p w14:paraId="251D901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потврдува дека доставените податоци се точни и дека доброволно ги доставува за цели на професионално застапување, кастинзи, booking, комуникација со клиенти и организација на ангажмани.</w:t>
      </w:r>
    </w:p>
    <w:p w14:paraId="721F134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563D595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16. МАЛОЛЕТНИ МОДЕЛИ</w:t>
      </w:r>
    </w:p>
    <w:p w14:paraId="0649C9B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За малолетните модели се применуваат дополнителни услови утврдени со законодавството на Република Србија и на државата во која се реализира конкретниот проект.</w:t>
      </w:r>
    </w:p>
    <w:p w14:paraId="5C16363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Кога тоа е предвидено со закон, договорот и соодветните согласности ги потпишува родител или законски застапник на малолетниот Модел.</w:t>
      </w:r>
    </w:p>
    <w:p w14:paraId="720D370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Учеството на малолетниот Модел во конкретен проект мора да биде усогласено со родителот или законскиот застапник, кога тоа го бара законодавството.</w:t>
      </w:r>
    </w:p>
    <w:p w14:paraId="00EB274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8F3C8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17. ПРЕСТАНУВАЊЕ НА ДОГОВОРОТ</w:t>
      </w:r>
    </w:p>
    <w:p w14:paraId="1AFB05E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Овој Договор престанува:</w:t>
      </w:r>
    </w:p>
    <w:p w14:paraId="09971BE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 истекот на периодот за кој е склучен;</w:t>
      </w:r>
    </w:p>
    <w:p w14:paraId="3E414226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 заемна писмена согласност на Договорните страни;</w:t>
      </w:r>
    </w:p>
    <w:p w14:paraId="41ECD7E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во други случаи предвидени со важечкото законодавство;</w:t>
      </w:r>
    </w:p>
    <w:p w14:paraId="11DC129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поради суштинско прекршување на договорните обврски од страна на една од Договорните страни, во случаи и постапка утврдени со важечкото законодавство.</w:t>
      </w:r>
    </w:p>
    <w:p w14:paraId="3D72516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Престанувањето на Договорот не влијае врз обврските кои, според својата природа, треба да продолжат да важат и по престанувањето на Договорот, вклучително и одредбите за доверливост и заштита на клиентите.</w:t>
      </w:r>
    </w:p>
    <w:p w14:paraId="7F24AFF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AF8DFF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18. КОМУНИКАЦИЈА</w:t>
      </w:r>
    </w:p>
    <w:p w14:paraId="36C63CA1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Главни средства за професионална комуникација помеѓу Договорните страни можат да бидат:</w:t>
      </w:r>
    </w:p>
    <w:p w14:paraId="0E66957E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електронска пошта;</w:t>
      </w:r>
    </w:p>
    <w:p w14:paraId="1AE52930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телефон;</w:t>
      </w:r>
    </w:p>
    <w:p w14:paraId="643DDEDE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SMS;</w:t>
      </w:r>
    </w:p>
    <w:p w14:paraId="2AA1183E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апликации за размена на пораки;</w:t>
      </w:r>
    </w:p>
    <w:p w14:paraId="77D07054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други договорени дигитални средства за комуникација.</w:t>
      </w:r>
    </w:p>
    <w:p w14:paraId="5316B14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се обврзува да ги одржува своите контакт-податоци ажурирани и навремено да ги проверува пораките поврзани со веќе прифатените ангажмани.</w:t>
      </w:r>
    </w:p>
    <w:p w14:paraId="3816C5EB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B634C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19. НЕМА ГАРАНЦИЈА ЗА АНГАЖМАНИ</w:t>
      </w:r>
    </w:p>
    <w:p w14:paraId="7B001EE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Моделот потврдува дека разбира:</w:t>
      </w:r>
    </w:p>
    <w:p w14:paraId="34DC2F5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 не гарантира добивање работа, одреден број ангажмани, одреден приход, учество во конкретни проекти или склучување договор со конкретен клиент.</w:t>
      </w:r>
    </w:p>
    <w:p w14:paraId="1EA1817D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Понудите за работа, меѓу другото, зависат од барањата на клиентите, карактеристиките на проектот, професионалниот профил на Моделот, физичките карактеристики, возраста, висината, искуството, портфолиото, познавањето јазици, достапноста и други критериуми на конкретниот проект.</w:t>
      </w:r>
    </w:p>
    <w:p w14:paraId="628A93A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Регистрацијата во базата на Агенцијата или стекнувањето статус Premium Model само по себе не претставува гаранција за вработување или професионален ангажман.</w:t>
      </w:r>
    </w:p>
    <w:p w14:paraId="43C45A3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36FA26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ЧЛЕН 20. ЗАВРШНИ ОДРЕДБИ</w:t>
      </w:r>
    </w:p>
    <w:p w14:paraId="18C3B949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Овој Договор го претставува целосниот договор помеѓу Договорните страни во однос на предметот на соработката и ги заменува претходните договори и усни или писмени договорености за истиот предмет, освен ако Договорните страни писмено не се договорат поинаку.</w:t>
      </w:r>
    </w:p>
    <w:p w14:paraId="7163F2A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Сите измени и дополнувања на овој Договор се валидни доколку се договорени во писмена форма од страна на Договорните страни.</w:t>
      </w:r>
    </w:p>
    <w:p w14:paraId="5849814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Доколку некоја одредба од овој Договор биде прогласена за неважечка или неспроведлива, тоа нема да влијае врз важноста на останатите одредби на Договорот, освен ако важечкото законодавство не предвидува поинаку.</w:t>
      </w:r>
    </w:p>
    <w:p w14:paraId="401B51C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Овој Договор се уредува и толкува согласно </w:t>
      </w:r>
      <w:r>
        <w:rPr>
          <w:rStyle w:val="7"/>
          <w:rFonts w:hint="default" w:ascii="Arial" w:hAnsi="Arial" w:cs="Arial"/>
        </w:rPr>
        <w:t>законодавството на Република Србија</w:t>
      </w:r>
      <w:r>
        <w:rPr>
          <w:rFonts w:hint="default" w:ascii="Arial" w:hAnsi="Arial" w:cs="Arial"/>
        </w:rPr>
        <w:t>.</w:t>
      </w:r>
    </w:p>
    <w:p w14:paraId="24EE9DEB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Договорните страни ќе настојуваат сите спорови што произлегуваат од овој Договор или се поврзани со него да ги решат по пат на преговори и спогодба. Доколку не е можно да се постигне договор, спорот ќе се решава пред надлежниот суд согласно законодавството на Република Србија.</w:t>
      </w:r>
    </w:p>
    <w:p w14:paraId="5AA7FD12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Овој Договор е составен во два примерока, од кои секоја Договорна страна добива по еден примерок.</w:t>
      </w:r>
    </w:p>
    <w:p w14:paraId="1786DB2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Со потпишувањето на овој Договор, Договорните страни потврдуваат дека го прочитале, ја разбрале неговата содржина и доброволно ги прифаќаат неговите одредби.</w:t>
      </w:r>
    </w:p>
    <w:p w14:paraId="2CCC4DD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29AB52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ПОТПИСИ НА ДОГОВОРНИТЕ СТРАНИ</w:t>
      </w:r>
    </w:p>
    <w:p w14:paraId="17B46EDF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AGENCY SNOB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Претставник: __________________________________</w:t>
      </w:r>
    </w:p>
    <w:p w14:paraId="45B16163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Потпис: _______________________________________</w:t>
      </w:r>
    </w:p>
    <w:p w14:paraId="7CBFF98E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Датум: ________________________________________</w:t>
      </w:r>
    </w:p>
    <w:p w14:paraId="16638806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МОДЕЛ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Име и презиме: _________________________________</w:t>
      </w:r>
    </w:p>
    <w:p w14:paraId="43037838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Потпис: _______________________________________</w:t>
      </w:r>
      <w:bookmarkStart w:id="0" w:name="_GoBack"/>
      <w:bookmarkEnd w:id="0"/>
    </w:p>
    <w:p w14:paraId="689CC307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Датум: ________________________________________</w:t>
      </w:r>
    </w:p>
    <w:p w14:paraId="27BD2C5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За малолетен Модел – родител / законски застапник, доколку е применливо:</w:t>
      </w:r>
    </w:p>
    <w:p w14:paraId="162F0380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Име и презиме: _________________________________</w:t>
      </w:r>
    </w:p>
    <w:p w14:paraId="28B95B2C">
      <w:pPr>
        <w:pStyle w:val="6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Потпис: _______________________________________</w:t>
      </w:r>
    </w:p>
    <w:p w14:paraId="6A29CDF3">
      <w:pPr>
        <w:pStyle w:val="6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Датум: ________________________________________</w:t>
      </w:r>
    </w:p>
    <w:p w14:paraId="5AE90AA9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718F75"/>
    <w:multiLevelType w:val="multilevel"/>
    <w:tmpl w:val="87718F7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8B851A7B"/>
    <w:multiLevelType w:val="multilevel"/>
    <w:tmpl w:val="8B851A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A33EA249"/>
    <w:multiLevelType w:val="multilevel"/>
    <w:tmpl w:val="A33EA2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A59F9326"/>
    <w:multiLevelType w:val="multilevel"/>
    <w:tmpl w:val="A59F932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B29965DE"/>
    <w:multiLevelType w:val="multilevel"/>
    <w:tmpl w:val="B29965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C9A4742B"/>
    <w:multiLevelType w:val="multilevel"/>
    <w:tmpl w:val="C9A474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5CC75262"/>
    <w:multiLevelType w:val="multilevel"/>
    <w:tmpl w:val="5CC7526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672F0D52"/>
    <w:multiLevelType w:val="multilevel"/>
    <w:tmpl w:val="672F0D5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E6D54"/>
    <w:rsid w:val="21DE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7">
    <w:name w:val="Strong"/>
    <w:basedOn w:val="4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2026-09-27T22:48:00Z</dcterms:created>
  <dc:creator>Administrator</dc:creator>
  <cp:lastModifiedBy>Milan Rakic Agency SNOB</cp:lastModifiedBy>
  <dcterms:modified xsi:type="dcterms:W3CDTF">2026-09-27T22:48:55Z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5042F11C10284906860120350BA24C19_11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